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74D67" w14:textId="2D23B28B" w:rsidR="006E789B" w:rsidRPr="00DC2293" w:rsidRDefault="006E789B" w:rsidP="006E789B">
      <w:pPr>
        <w:jc w:val="center"/>
        <w:rPr>
          <w:u w:val="single"/>
        </w:rPr>
      </w:pPr>
      <w:r w:rsidRPr="00DC2293">
        <w:rPr>
          <w:u w:val="single"/>
        </w:rPr>
        <w:t>Abstracts and Bios for NYCFE Fall Fraud Conference 2025</w:t>
      </w:r>
    </w:p>
    <w:p w14:paraId="6BA7A090" w14:textId="77777777" w:rsidR="006E789B" w:rsidRPr="00DC2293" w:rsidRDefault="006E789B" w:rsidP="00650E44">
      <w:r w:rsidRPr="00DC2293">
        <w:rPr>
          <w:noProof/>
        </w:rPr>
        <w:drawing>
          <wp:inline distT="0" distB="0" distL="0" distR="0" wp14:anchorId="5FE2EA8F" wp14:editId="29727925">
            <wp:extent cx="1967745" cy="1789471"/>
            <wp:effectExtent l="0" t="0" r="1270" b="1270"/>
            <wp:docPr id="1720087403" name="Picture 1"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87403" name="Picture 1" descr="A person in a sui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19777" cy="1836789"/>
                    </a:xfrm>
                    <a:prstGeom prst="rect">
                      <a:avLst/>
                    </a:prstGeom>
                  </pic:spPr>
                </pic:pic>
              </a:graphicData>
            </a:graphic>
          </wp:inline>
        </w:drawing>
      </w:r>
    </w:p>
    <w:p w14:paraId="054E13AE" w14:textId="511D49DE" w:rsidR="00650E44" w:rsidRPr="00DC2293" w:rsidRDefault="00650E44" w:rsidP="00650E44">
      <w:r w:rsidRPr="00DC2293">
        <w:t xml:space="preserve">Alexander Stein, PhD </w:t>
      </w:r>
    </w:p>
    <w:p w14:paraId="338ADAE8" w14:textId="613E4FF5" w:rsidR="00650E44" w:rsidRPr="00DC2293" w:rsidRDefault="00650E44" w:rsidP="00650E44">
      <w:r w:rsidRPr="00DC2293">
        <w:t>Title:</w:t>
      </w:r>
      <w:r w:rsidR="00084C47" w:rsidRPr="00DC2293">
        <w:t xml:space="preserve"> </w:t>
      </w:r>
      <w:r w:rsidRPr="00DC2293">
        <w:t>Leveraging Psychodynamic Intelligence to Combat Fraud</w:t>
      </w:r>
    </w:p>
    <w:p w14:paraId="70FCBDD6" w14:textId="77777777" w:rsidR="00650E44" w:rsidRPr="00DC2293" w:rsidRDefault="00650E44" w:rsidP="00650E44">
      <w:r w:rsidRPr="00DC2293">
        <w:t>Abstract:</w:t>
      </w:r>
    </w:p>
    <w:p w14:paraId="2B0BA67E" w14:textId="77777777" w:rsidR="00650E44" w:rsidRPr="00DC2293" w:rsidRDefault="00650E44" w:rsidP="00084C47">
      <w:pPr>
        <w:spacing w:after="0"/>
      </w:pPr>
      <w:r w:rsidRPr="00DC2293">
        <w:t>Fraud, as the ACFE’s founder Joseph Wells once reminded us, “is committed by people, not</w:t>
      </w:r>
    </w:p>
    <w:p w14:paraId="78FEEB0A" w14:textId="77777777" w:rsidR="00650E44" w:rsidRPr="00DC2293" w:rsidRDefault="00650E44" w:rsidP="00084C47">
      <w:pPr>
        <w:spacing w:after="0"/>
      </w:pPr>
      <w:r w:rsidRPr="00DC2293">
        <w:t>numbers.” It is a crime of relationships. The fraudster’s playbook exploits natural human</w:t>
      </w:r>
    </w:p>
    <w:p w14:paraId="3688DB29" w14:textId="3F6A14E9" w:rsidR="00650E44" w:rsidRPr="00DC2293" w:rsidRDefault="00650E44" w:rsidP="00084C47">
      <w:pPr>
        <w:spacing w:after="0"/>
      </w:pPr>
      <w:r w:rsidRPr="00DC2293">
        <w:t>susceptibilities to psychological and emotional manipulation, deception, and betrayals of trust to</w:t>
      </w:r>
      <w:r w:rsidR="00084C47" w:rsidRPr="00DC2293">
        <w:t xml:space="preserve"> </w:t>
      </w:r>
      <w:r w:rsidRPr="00DC2293">
        <w:t>foster victims’ unwitting cooperation against self-interest. Beyond commercial, transactional, and</w:t>
      </w:r>
      <w:r w:rsidR="00084C47" w:rsidRPr="00DC2293">
        <w:t xml:space="preserve"> </w:t>
      </w:r>
      <w:r w:rsidRPr="00DC2293">
        <w:t>legal elements, every case is a thick stew of people’s motivations, decisions, wants, needs,</w:t>
      </w:r>
      <w:r w:rsidR="00084C47" w:rsidRPr="00DC2293">
        <w:t xml:space="preserve"> </w:t>
      </w:r>
      <w:r w:rsidRPr="00DC2293">
        <w:t>fears, and blindspots, all influenced by personal histories and predispositions. In this</w:t>
      </w:r>
      <w:r w:rsidR="00084C47" w:rsidRPr="00DC2293">
        <w:t xml:space="preserve"> </w:t>
      </w:r>
      <w:r w:rsidRPr="00DC2293">
        <w:t>presentation, I will shine a bright light on the complex psychodynamics at play in fraud matters,</w:t>
      </w:r>
      <w:r w:rsidR="00084C47" w:rsidRPr="00DC2293">
        <w:t xml:space="preserve"> </w:t>
      </w:r>
      <w:r w:rsidRPr="00DC2293">
        <w:t>particularly in organizational contexts, and introduce psychologically sophisticated tools that</w:t>
      </w:r>
      <w:r w:rsidR="00084C47" w:rsidRPr="00DC2293">
        <w:t xml:space="preserve"> </w:t>
      </w:r>
      <w:r w:rsidRPr="00DC2293">
        <w:t>counter-fraud professionals and business leaders can use to strengthen ethical culture,</w:t>
      </w:r>
      <w:r w:rsidR="00084C47" w:rsidRPr="00DC2293">
        <w:t xml:space="preserve"> </w:t>
      </w:r>
      <w:r w:rsidRPr="00DC2293">
        <w:t>governance practices, and risk management to more effectively combat financial crime. </w:t>
      </w:r>
    </w:p>
    <w:p w14:paraId="3B4C8D96" w14:textId="77777777" w:rsidR="00650E44" w:rsidRPr="00DC2293" w:rsidRDefault="00650E44" w:rsidP="00084C47">
      <w:pPr>
        <w:spacing w:after="0"/>
      </w:pPr>
    </w:p>
    <w:p w14:paraId="02E0773B" w14:textId="77777777" w:rsidR="00650E44" w:rsidRPr="00DC2293" w:rsidRDefault="00650E44" w:rsidP="00084C47">
      <w:pPr>
        <w:spacing w:after="0"/>
      </w:pPr>
      <w:r w:rsidRPr="00DC2293">
        <w:t>3 learning objectives:</w:t>
      </w:r>
    </w:p>
    <w:p w14:paraId="784ACDB3" w14:textId="77777777" w:rsidR="00650E44" w:rsidRPr="00DC2293" w:rsidRDefault="00650E44" w:rsidP="00084C47">
      <w:pPr>
        <w:spacing w:after="0"/>
      </w:pPr>
      <w:r w:rsidRPr="00DC2293">
        <w:t>After attending this session, participants should be able to:</w:t>
      </w:r>
    </w:p>
    <w:p w14:paraId="7F191185" w14:textId="2B57E273" w:rsidR="00650E44" w:rsidRPr="00DC2293" w:rsidRDefault="00650E44" w:rsidP="00084C47">
      <w:pPr>
        <w:pStyle w:val="ListParagraph"/>
        <w:numPr>
          <w:ilvl w:val="0"/>
          <w:numId w:val="5"/>
        </w:numPr>
        <w:spacing w:after="0"/>
      </w:pPr>
      <w:r w:rsidRPr="00DC2293">
        <w:t>Recognize many of the ethical, psychological, and psychosocial dynamics at play in both</w:t>
      </w:r>
      <w:r w:rsidR="00084C47" w:rsidRPr="00DC2293">
        <w:t xml:space="preserve"> </w:t>
      </w:r>
      <w:r w:rsidRPr="00DC2293">
        <w:t>individual and institutional fraud.</w:t>
      </w:r>
    </w:p>
    <w:p w14:paraId="7FC20E67" w14:textId="756297BD" w:rsidR="00650E44" w:rsidRPr="00DC2293" w:rsidRDefault="00650E44" w:rsidP="00084C47">
      <w:pPr>
        <w:pStyle w:val="ListParagraph"/>
        <w:numPr>
          <w:ilvl w:val="0"/>
          <w:numId w:val="4"/>
        </w:numPr>
        <w:spacing w:after="0"/>
      </w:pPr>
      <w:r w:rsidRPr="00DC2293">
        <w:t>Identify the organizational blind spots that typically constrain and undermine fraud</w:t>
      </w:r>
    </w:p>
    <w:p w14:paraId="32A5F682" w14:textId="22EA8FF0" w:rsidR="00650E44" w:rsidRPr="00DC2293" w:rsidRDefault="00650E44" w:rsidP="00084C47">
      <w:pPr>
        <w:spacing w:after="0"/>
        <w:ind w:left="720"/>
      </w:pPr>
      <w:r w:rsidRPr="00DC2293">
        <w:t>mitigation efforts and describe alternative, psycho-socially sophisticated methods to</w:t>
      </w:r>
      <w:r w:rsidR="00084C47" w:rsidRPr="00DC2293">
        <w:t xml:space="preserve"> </w:t>
      </w:r>
      <w:r w:rsidRPr="00DC2293">
        <w:t>detect and mitigate fraud and other financial wrongdoing.</w:t>
      </w:r>
    </w:p>
    <w:p w14:paraId="08C0A877" w14:textId="18CD55EC" w:rsidR="00084C47" w:rsidRPr="00DC2293" w:rsidRDefault="00650E44" w:rsidP="00084C47">
      <w:pPr>
        <w:pStyle w:val="ListParagraph"/>
        <w:numPr>
          <w:ilvl w:val="0"/>
          <w:numId w:val="4"/>
        </w:numPr>
        <w:spacing w:after="0"/>
      </w:pPr>
      <w:r w:rsidRPr="00DC2293">
        <w:t>Discuss psychodynamic intelligence analysis—decoding psychological fingerprints and</w:t>
      </w:r>
      <w:r w:rsidR="00084C47" w:rsidRPr="00DC2293">
        <w:t xml:space="preserve"> </w:t>
      </w:r>
      <w:r w:rsidRPr="00DC2293">
        <w:t>shadow data (trace information about human thought and behavior)—to develop</w:t>
      </w:r>
      <w:r w:rsidR="00084C47" w:rsidRPr="00DC2293">
        <w:t xml:space="preserve"> </w:t>
      </w:r>
      <w:r w:rsidRPr="00DC2293">
        <w:t>precision threat actor profiles and models of percolating intent and imminent malicious or</w:t>
      </w:r>
      <w:r w:rsidR="00084C47" w:rsidRPr="00DC2293">
        <w:t xml:space="preserve"> </w:t>
      </w:r>
      <w:r w:rsidRPr="00DC2293">
        <w:t>lawless action.</w:t>
      </w:r>
    </w:p>
    <w:p w14:paraId="0E26F49B" w14:textId="6A753937" w:rsidR="00650E44" w:rsidRPr="00DC2293" w:rsidRDefault="00650E44" w:rsidP="00084C47">
      <w:pPr>
        <w:spacing w:after="0"/>
      </w:pPr>
      <w:r w:rsidRPr="00DC2293">
        <w:lastRenderedPageBreak/>
        <w:t>Speaker Bio:</w:t>
      </w:r>
    </w:p>
    <w:p w14:paraId="3BF3DF3D" w14:textId="77777777" w:rsidR="00084C47" w:rsidRPr="00DC2293" w:rsidRDefault="00084C47" w:rsidP="00084C47">
      <w:pPr>
        <w:spacing w:after="0"/>
      </w:pPr>
    </w:p>
    <w:p w14:paraId="0782A259" w14:textId="77777777" w:rsidR="00650E44" w:rsidRPr="00DC2293" w:rsidRDefault="00650E44" w:rsidP="00084C47">
      <w:pPr>
        <w:spacing w:after="0"/>
      </w:pPr>
      <w:r w:rsidRPr="00DC2293">
        <w:t>Dr Alexander Stein is the founder and Managing Principal of Dolus Advisors, a strategic</w:t>
      </w:r>
    </w:p>
    <w:p w14:paraId="56EB6DBE" w14:textId="3BEE1EF9" w:rsidR="00650E44" w:rsidRPr="00DC2293" w:rsidRDefault="00650E44" w:rsidP="00084C47">
      <w:pPr>
        <w:spacing w:after="0"/>
      </w:pPr>
      <w:r w:rsidRPr="00DC2293">
        <w:t>consultancy that leverages deep expertise in decision-making and the influences of power and</w:t>
      </w:r>
      <w:r w:rsidR="00084C47" w:rsidRPr="00DC2293">
        <w:t xml:space="preserve"> </w:t>
      </w:r>
      <w:r w:rsidRPr="00DC2293">
        <w:t>psycho-social dynamics in organizational ecosystems to help senior leaders and boards resolve</w:t>
      </w:r>
      <w:r w:rsidR="00084C47" w:rsidRPr="00DC2293">
        <w:t xml:space="preserve"> </w:t>
      </w:r>
      <w:r w:rsidRPr="00DC2293">
        <w:t>psychologically complex enterprise challenges. Drawing on his background as a clinical</w:t>
      </w:r>
      <w:r w:rsidR="00084C47" w:rsidRPr="00DC2293">
        <w:t xml:space="preserve"> </w:t>
      </w:r>
      <w:r w:rsidRPr="00DC2293">
        <w:t>psychoanalyst, his approach combines sophisticated psychological insights with actionable</w:t>
      </w:r>
      <w:r w:rsidR="00084C47" w:rsidRPr="00DC2293">
        <w:t xml:space="preserve"> </w:t>
      </w:r>
      <w:r w:rsidRPr="00DC2293">
        <w:t>strategies, uncovering blind spots, unrecognized decision-making patterns, and the cascading</w:t>
      </w:r>
      <w:r w:rsidR="00084C47" w:rsidRPr="00DC2293">
        <w:t xml:space="preserve"> </w:t>
      </w:r>
      <w:r w:rsidRPr="00DC2293">
        <w:t>effects of overlooked human dynamics that affect organizational outcomes. Dolus Advisors</w:t>
      </w:r>
      <w:r w:rsidR="00084C47" w:rsidRPr="00DC2293">
        <w:t>’</w:t>
      </w:r>
      <w:r w:rsidRPr="00DC2293">
        <w:t xml:space="preserve"> core</w:t>
      </w:r>
      <w:r w:rsidR="00084C47" w:rsidRPr="00DC2293">
        <w:t xml:space="preserve"> </w:t>
      </w:r>
      <w:r w:rsidRPr="00DC2293">
        <w:t xml:space="preserve">offerings include leadership advisory services, executive succession, governance </w:t>
      </w:r>
      <w:r w:rsidR="00084C47" w:rsidRPr="00DC2293">
        <w:t>effectiveness,</w:t>
      </w:r>
      <w:r w:rsidRPr="00DC2293">
        <w:t xml:space="preserve"> organizational culture, ethics, and risk. Additional practice specializations cover the</w:t>
      </w:r>
      <w:r w:rsidR="00084C47" w:rsidRPr="00DC2293">
        <w:t xml:space="preserve"> </w:t>
      </w:r>
      <w:r w:rsidRPr="00DC2293">
        <w:t>psychodynamics of fraud, corruption, and abuses of power; human-centered cybersecurity; and</w:t>
      </w:r>
      <w:r w:rsidR="00084C47" w:rsidRPr="00DC2293">
        <w:t xml:space="preserve"> </w:t>
      </w:r>
      <w:r w:rsidRPr="00DC2293">
        <w:t>technologies that assume decision-making functions in human affairs. Dr Stein is a widely</w:t>
      </w:r>
      <w:r w:rsidR="00084C47" w:rsidRPr="00DC2293">
        <w:t xml:space="preserve"> </w:t>
      </w:r>
      <w:r w:rsidRPr="00DC2293">
        <w:t>published and cited writer and thought leader, former regular contributor to Forbes, Fortune,</w:t>
      </w:r>
      <w:r w:rsidR="00084C47" w:rsidRPr="00DC2293">
        <w:t xml:space="preserve"> </w:t>
      </w:r>
      <w:r w:rsidRPr="00DC2293">
        <w:t>CNN, and CBS Business News, frequent podcast and webinar guest, on-camera commentator,</w:t>
      </w:r>
      <w:r w:rsidR="00084C47" w:rsidRPr="00DC2293">
        <w:t xml:space="preserve"> </w:t>
      </w:r>
      <w:r w:rsidRPr="00DC2293">
        <w:t>and keynote speaker and panelist. He is a Specialist Collaborator in the NIST Center for Human</w:t>
      </w:r>
    </w:p>
    <w:p w14:paraId="76F7C678" w14:textId="29F9AD2C" w:rsidR="00123A3F" w:rsidRPr="00DC2293" w:rsidRDefault="00650E44" w:rsidP="00084C47">
      <w:pPr>
        <w:spacing w:after="0"/>
      </w:pPr>
      <w:r w:rsidRPr="00DC2293">
        <w:t>Centered Cybersecurity, and the Editor-in-Chief of The CAI Report, a digital publication at the</w:t>
      </w:r>
      <w:r w:rsidR="00084C47" w:rsidRPr="00DC2293">
        <w:t xml:space="preserve"> </w:t>
      </w:r>
      <w:r w:rsidRPr="00DC2293">
        <w:t>intersection of psychoanalysis and artificial intelligence.</w:t>
      </w:r>
    </w:p>
    <w:p w14:paraId="6D864BC5" w14:textId="77777777" w:rsidR="00650E44" w:rsidRPr="00DC2293" w:rsidRDefault="00650E44" w:rsidP="00084C47">
      <w:pPr>
        <w:spacing w:after="0"/>
      </w:pPr>
    </w:p>
    <w:p w14:paraId="4480EA97" w14:textId="77777777" w:rsidR="00522EE3" w:rsidRPr="00DC2293" w:rsidRDefault="00522EE3" w:rsidP="00084C47">
      <w:pPr>
        <w:spacing w:after="0"/>
      </w:pPr>
    </w:p>
    <w:p w14:paraId="4931728A" w14:textId="77777777" w:rsidR="00522EE3" w:rsidRPr="00DC2293" w:rsidRDefault="00522EE3" w:rsidP="00084C47">
      <w:pPr>
        <w:spacing w:after="0"/>
      </w:pPr>
    </w:p>
    <w:p w14:paraId="3EB0115C" w14:textId="77777777" w:rsidR="006E789B" w:rsidRPr="00DC2293" w:rsidRDefault="006E789B" w:rsidP="00084C47">
      <w:pPr>
        <w:spacing w:after="0"/>
      </w:pPr>
    </w:p>
    <w:p w14:paraId="48DDAD40" w14:textId="77777777" w:rsidR="006E789B" w:rsidRPr="00DC2293" w:rsidRDefault="006E789B" w:rsidP="00084C47">
      <w:pPr>
        <w:spacing w:after="0"/>
      </w:pPr>
    </w:p>
    <w:p w14:paraId="367020CC" w14:textId="77777777" w:rsidR="006E789B" w:rsidRPr="00DC2293" w:rsidRDefault="006E789B" w:rsidP="00084C47">
      <w:pPr>
        <w:spacing w:after="0"/>
      </w:pPr>
    </w:p>
    <w:p w14:paraId="52CFABF2" w14:textId="77777777" w:rsidR="006E789B" w:rsidRPr="00DC2293" w:rsidRDefault="006E789B" w:rsidP="00084C47">
      <w:pPr>
        <w:spacing w:after="0"/>
      </w:pPr>
    </w:p>
    <w:p w14:paraId="34A3A6DE" w14:textId="77777777" w:rsidR="006E789B" w:rsidRPr="00DC2293" w:rsidRDefault="006E789B" w:rsidP="00084C47">
      <w:pPr>
        <w:spacing w:after="0"/>
      </w:pPr>
    </w:p>
    <w:p w14:paraId="5348CA1E" w14:textId="77777777" w:rsidR="006E789B" w:rsidRPr="00DC2293" w:rsidRDefault="006E789B" w:rsidP="00084C47">
      <w:pPr>
        <w:spacing w:after="0"/>
      </w:pPr>
    </w:p>
    <w:p w14:paraId="59EE806B" w14:textId="77777777" w:rsidR="006E789B" w:rsidRPr="00DC2293" w:rsidRDefault="006E789B" w:rsidP="00084C47">
      <w:pPr>
        <w:spacing w:after="0"/>
      </w:pPr>
    </w:p>
    <w:p w14:paraId="71111979" w14:textId="77777777" w:rsidR="006E789B" w:rsidRPr="00DC2293" w:rsidRDefault="006E789B" w:rsidP="00084C47">
      <w:pPr>
        <w:spacing w:after="0"/>
      </w:pPr>
    </w:p>
    <w:p w14:paraId="201F3F5A" w14:textId="77777777" w:rsidR="006E789B" w:rsidRPr="00DC2293" w:rsidRDefault="006E789B" w:rsidP="00084C47">
      <w:pPr>
        <w:spacing w:after="0"/>
      </w:pPr>
    </w:p>
    <w:p w14:paraId="24F58BCD" w14:textId="77777777" w:rsidR="006E789B" w:rsidRPr="00DC2293" w:rsidRDefault="006E789B" w:rsidP="00084C47">
      <w:pPr>
        <w:spacing w:after="0"/>
      </w:pPr>
    </w:p>
    <w:p w14:paraId="6F67453F" w14:textId="77777777" w:rsidR="006E789B" w:rsidRPr="00DC2293" w:rsidRDefault="006E789B" w:rsidP="00084C47">
      <w:pPr>
        <w:spacing w:after="0"/>
      </w:pPr>
    </w:p>
    <w:p w14:paraId="74FB6104" w14:textId="77777777" w:rsidR="006E789B" w:rsidRPr="00DC2293" w:rsidRDefault="006E789B" w:rsidP="00084C47">
      <w:pPr>
        <w:spacing w:after="0"/>
      </w:pPr>
    </w:p>
    <w:p w14:paraId="43C89131" w14:textId="77777777" w:rsidR="006E789B" w:rsidRPr="00DC2293" w:rsidRDefault="006E789B" w:rsidP="00084C47">
      <w:pPr>
        <w:spacing w:after="0"/>
      </w:pPr>
    </w:p>
    <w:p w14:paraId="6DC06ECC" w14:textId="77777777" w:rsidR="006E789B" w:rsidRPr="00DC2293" w:rsidRDefault="006E789B" w:rsidP="00084C47">
      <w:pPr>
        <w:spacing w:after="0"/>
      </w:pPr>
    </w:p>
    <w:p w14:paraId="3D30ACE0" w14:textId="77777777" w:rsidR="006E789B" w:rsidRPr="00DC2293" w:rsidRDefault="006E789B" w:rsidP="00084C47">
      <w:pPr>
        <w:spacing w:after="0"/>
      </w:pPr>
    </w:p>
    <w:p w14:paraId="2E574B86" w14:textId="08501040" w:rsidR="006E789B" w:rsidRPr="00DC2293" w:rsidRDefault="006E789B" w:rsidP="00084C47">
      <w:pPr>
        <w:spacing w:after="0"/>
      </w:pPr>
      <w:r w:rsidRPr="00DC2293">
        <w:rPr>
          <w:noProof/>
        </w:rPr>
        <w:lastRenderedPageBreak/>
        <w:drawing>
          <wp:inline distT="0" distB="0" distL="0" distR="0" wp14:anchorId="028C2AB1" wp14:editId="3ECBBF30">
            <wp:extent cx="2374492" cy="1582994"/>
            <wp:effectExtent l="0" t="0" r="635" b="5080"/>
            <wp:docPr id="67902573" name="Picture 2" descr="A person leaning against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02573" name="Picture 2" descr="A person leaning against a brick wall&#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0830" cy="1620553"/>
                    </a:xfrm>
                    <a:prstGeom prst="rect">
                      <a:avLst/>
                    </a:prstGeom>
                  </pic:spPr>
                </pic:pic>
              </a:graphicData>
            </a:graphic>
          </wp:inline>
        </w:drawing>
      </w:r>
    </w:p>
    <w:p w14:paraId="66E75A5A" w14:textId="77777777" w:rsidR="0083130D" w:rsidRPr="00DC2293" w:rsidRDefault="0083130D" w:rsidP="00084C47">
      <w:pPr>
        <w:spacing w:after="0"/>
      </w:pPr>
    </w:p>
    <w:p w14:paraId="61D72F23" w14:textId="3B55D55E" w:rsidR="00650E44" w:rsidRPr="00DC2293" w:rsidRDefault="00084C47" w:rsidP="00084C47">
      <w:pPr>
        <w:spacing w:after="0"/>
      </w:pPr>
      <w:r w:rsidRPr="00DC2293">
        <w:t xml:space="preserve">Linda Miller </w:t>
      </w:r>
    </w:p>
    <w:p w14:paraId="639AB959" w14:textId="77777777" w:rsidR="00650E44" w:rsidRPr="00DC2293" w:rsidRDefault="00650E44" w:rsidP="00084C47">
      <w:pPr>
        <w:spacing w:after="0"/>
      </w:pPr>
    </w:p>
    <w:p w14:paraId="00E45E50" w14:textId="77777777" w:rsidR="00084C47" w:rsidRPr="00DC2293" w:rsidRDefault="00084C47" w:rsidP="00084C47">
      <w:r w:rsidRPr="00DC2293">
        <w:t>Title: Using Gen AI to Fight Fraud</w:t>
      </w:r>
    </w:p>
    <w:p w14:paraId="5402D3B1" w14:textId="77777777" w:rsidR="00084C47" w:rsidRPr="00DC2293" w:rsidRDefault="00084C47" w:rsidP="00084C47">
      <w:r w:rsidRPr="00DC2293">
        <w:t> </w:t>
      </w:r>
    </w:p>
    <w:p w14:paraId="0B8002B9" w14:textId="77777777" w:rsidR="00084C47" w:rsidRPr="00DC2293" w:rsidRDefault="00084C47" w:rsidP="00084C47">
      <w:r w:rsidRPr="00DC2293">
        <w:t>Abstract:</w:t>
      </w:r>
      <w:r w:rsidRPr="00DC2293">
        <w:br/>
      </w:r>
      <w:r w:rsidRPr="00DC2293">
        <w:br/>
        <w:t>In the last two years fraud has been transformed by the proliferation of Gen AI tools that have lowered the barrier to entry for would-be fraudsters. Tools like voice spoofing and deepfake videos as well as exceptionally sophisticated phishing campaigns are all enabling the phenomenal growth of fraud. At the same time, these tools offer enormous promise in fighting fraud. This session will explore the ways fraud fighters can use Gen AI tools to detect and prevent fraud schemes.</w:t>
      </w:r>
    </w:p>
    <w:p w14:paraId="48F534D8" w14:textId="77777777" w:rsidR="00084C47" w:rsidRPr="00DC2293" w:rsidRDefault="00084C47" w:rsidP="00084C47">
      <w:r w:rsidRPr="00DC2293">
        <w:t> </w:t>
      </w:r>
    </w:p>
    <w:p w14:paraId="01F920CF" w14:textId="77777777" w:rsidR="00084C47" w:rsidRPr="00DC2293" w:rsidRDefault="00084C47" w:rsidP="00084C47">
      <w:r w:rsidRPr="00DC2293">
        <w:t>Learning Objectives:</w:t>
      </w:r>
    </w:p>
    <w:p w14:paraId="4D6C4C9C" w14:textId="77777777" w:rsidR="00084C47" w:rsidRPr="00DC2293" w:rsidRDefault="00084C47" w:rsidP="00084C47">
      <w:r w:rsidRPr="00DC2293">
        <w:t> </w:t>
      </w:r>
    </w:p>
    <w:p w14:paraId="4EC3EB58" w14:textId="77777777" w:rsidR="00084C47" w:rsidRPr="00DC2293" w:rsidRDefault="00084C47" w:rsidP="00084C47">
      <w:r w:rsidRPr="00DC2293">
        <w:t>Identify the emerging trends in Gen AI-enabled fraud</w:t>
      </w:r>
    </w:p>
    <w:p w14:paraId="4D286450" w14:textId="77777777" w:rsidR="00084C47" w:rsidRPr="00DC2293" w:rsidRDefault="00084C47" w:rsidP="00084C47"/>
    <w:p w14:paraId="219D26A2" w14:textId="77777777" w:rsidR="00084C47" w:rsidRPr="00DC2293" w:rsidRDefault="00084C47" w:rsidP="00084C47">
      <w:r w:rsidRPr="00DC2293">
        <w:t>Learn how to use Gen AI to combat fraud</w:t>
      </w:r>
    </w:p>
    <w:p w14:paraId="24DFD8F7" w14:textId="77777777" w:rsidR="00084C47" w:rsidRPr="00DC2293" w:rsidRDefault="00084C47" w:rsidP="00084C47"/>
    <w:p w14:paraId="3A93337A" w14:textId="77777777" w:rsidR="00084C47" w:rsidRPr="00DC2293" w:rsidRDefault="00084C47" w:rsidP="00084C47">
      <w:r w:rsidRPr="00DC2293">
        <w:t>Learn how to minimize the risks of using Gen AI tools </w:t>
      </w:r>
    </w:p>
    <w:p w14:paraId="4E95E5D6" w14:textId="77777777" w:rsidR="00650E44" w:rsidRPr="00DC2293" w:rsidRDefault="00650E44"/>
    <w:p w14:paraId="4424B75E" w14:textId="77777777" w:rsidR="00522EE3" w:rsidRPr="00DC2293" w:rsidRDefault="00522EE3" w:rsidP="00522EE3">
      <w:r w:rsidRPr="00DC2293">
        <w:t>Linda Miller is a nationally recognized subject matter expert and</w:t>
      </w:r>
    </w:p>
    <w:p w14:paraId="4F9B5E06" w14:textId="77777777" w:rsidR="00522EE3" w:rsidRPr="00DC2293" w:rsidRDefault="00522EE3" w:rsidP="00522EE3">
      <w:r w:rsidRPr="00DC2293">
        <w:t>thought leader in fraud prevention and detection with over 17</w:t>
      </w:r>
    </w:p>
    <w:p w14:paraId="1672F3F5" w14:textId="77777777" w:rsidR="00522EE3" w:rsidRPr="00DC2293" w:rsidRDefault="00522EE3" w:rsidP="00522EE3">
      <w:r w:rsidRPr="00DC2293">
        <w:lastRenderedPageBreak/>
        <w:t>years of experience. Ms. Miller has served in executive roles both in</w:t>
      </w:r>
    </w:p>
    <w:p w14:paraId="5305C76F" w14:textId="77777777" w:rsidR="00522EE3" w:rsidRPr="00DC2293" w:rsidRDefault="00522EE3" w:rsidP="00522EE3">
      <w:r w:rsidRPr="00DC2293">
        <w:t>government and the private sector, including as a Partner at</w:t>
      </w:r>
    </w:p>
    <w:p w14:paraId="1FC0C777" w14:textId="77777777" w:rsidR="00522EE3" w:rsidRPr="00DC2293" w:rsidRDefault="00522EE3" w:rsidP="00522EE3">
      <w:r w:rsidRPr="00DC2293">
        <w:t>Guidehouse, Principal at Grant Thornton, and Deputy Executive</w:t>
      </w:r>
    </w:p>
    <w:p w14:paraId="41B0E76A" w14:textId="77777777" w:rsidR="00522EE3" w:rsidRPr="00DC2293" w:rsidRDefault="00522EE3" w:rsidP="00522EE3">
      <w:r w:rsidRPr="00DC2293">
        <w:t>Director of the Pandemic Response Accountability Committee</w:t>
      </w:r>
    </w:p>
    <w:p w14:paraId="3AAA966A" w14:textId="77777777" w:rsidR="00522EE3" w:rsidRPr="00DC2293" w:rsidRDefault="00522EE3" w:rsidP="00522EE3">
      <w:r w:rsidRPr="00DC2293">
        <w:t>(PRAC). In March 2023, she launched Audient Group, LLC, a</w:t>
      </w:r>
    </w:p>
    <w:p w14:paraId="3D59303B" w14:textId="77777777" w:rsidR="00522EE3" w:rsidRPr="00DC2293" w:rsidRDefault="00522EE3" w:rsidP="00522EE3">
      <w:r w:rsidRPr="00DC2293">
        <w:t>consulting firm specializing in antifraud solutions. She launched</w:t>
      </w:r>
    </w:p>
    <w:p w14:paraId="219C2B77" w14:textId="77777777" w:rsidR="00522EE3" w:rsidRPr="00DC2293" w:rsidRDefault="00522EE3" w:rsidP="00522EE3">
      <w:r w:rsidRPr="00DC2293">
        <w:t>TrackLight, Inc., an artificial-intelligence (AI) software company</w:t>
      </w:r>
    </w:p>
    <w:p w14:paraId="7F3C3A82" w14:textId="77777777" w:rsidR="00522EE3" w:rsidRPr="00DC2293" w:rsidRDefault="00522EE3" w:rsidP="00522EE3">
      <w:r w:rsidRPr="00DC2293">
        <w:t>specializing in antifraud solutions with co-founder Greg Loos in</w:t>
      </w:r>
    </w:p>
    <w:p w14:paraId="449D9BF7" w14:textId="77777777" w:rsidR="00522EE3" w:rsidRPr="00DC2293" w:rsidRDefault="00522EE3" w:rsidP="00522EE3">
      <w:r w:rsidRPr="00DC2293">
        <w:t>June 2024 and she launched the Program Integrity Alliance in July</w:t>
      </w:r>
    </w:p>
    <w:p w14:paraId="6D752D9E" w14:textId="77777777" w:rsidR="00522EE3" w:rsidRPr="00DC2293" w:rsidRDefault="00522EE3" w:rsidP="00522EE3">
      <w:r w:rsidRPr="00DC2293">
        <w:t>2024 with co-founder Gavin Ugale, which is a non-profit</w:t>
      </w:r>
    </w:p>
    <w:p w14:paraId="4363ECE7" w14:textId="77777777" w:rsidR="00522EE3" w:rsidRPr="00DC2293" w:rsidRDefault="00522EE3" w:rsidP="00522EE3">
      <w:r w:rsidRPr="00DC2293">
        <w:t>committed to advancing independent research with a “do tank”</w:t>
      </w:r>
    </w:p>
    <w:p w14:paraId="6B841FF9" w14:textId="77777777" w:rsidR="00522EE3" w:rsidRPr="00DC2293" w:rsidRDefault="00522EE3" w:rsidP="00522EE3">
      <w:r w:rsidRPr="00DC2293">
        <w:t>focus on generating actionable insights for policymakers and</w:t>
      </w:r>
    </w:p>
    <w:p w14:paraId="46CB8D4A" w14:textId="77777777" w:rsidR="00522EE3" w:rsidRPr="00DC2293" w:rsidRDefault="00522EE3" w:rsidP="00522EE3">
      <w:r w:rsidRPr="00DC2293">
        <w:t>practitioners to manage integrity risks.</w:t>
      </w:r>
    </w:p>
    <w:p w14:paraId="09F83736" w14:textId="77777777" w:rsidR="00522EE3" w:rsidRPr="00DC2293" w:rsidRDefault="00522EE3" w:rsidP="00522EE3">
      <w:r w:rsidRPr="00DC2293">
        <w:t>Ms. Miller has unparalleled knowledge of U.S. federal government</w:t>
      </w:r>
    </w:p>
    <w:p w14:paraId="126AD89A" w14:textId="77777777" w:rsidR="00522EE3" w:rsidRPr="00DC2293" w:rsidRDefault="00522EE3" w:rsidP="00522EE3">
      <w:r w:rsidRPr="00DC2293">
        <w:t>fraud risk management leading practices. During her 10 years at</w:t>
      </w:r>
    </w:p>
    <w:p w14:paraId="28045873" w14:textId="77777777" w:rsidR="00522EE3" w:rsidRPr="00DC2293" w:rsidRDefault="00522EE3" w:rsidP="00522EE3">
      <w:r w:rsidRPr="00DC2293">
        <w:t>the Government Accountability Office (GAO), she led the</w:t>
      </w:r>
    </w:p>
    <w:p w14:paraId="49C1F8B6" w14:textId="77777777" w:rsidR="00522EE3" w:rsidRPr="00DC2293" w:rsidRDefault="00522EE3" w:rsidP="00522EE3">
      <w:r w:rsidRPr="00DC2293">
        <w:t>development of GAO’s Framework for Managing Fraud Risks in</w:t>
      </w:r>
    </w:p>
    <w:p w14:paraId="316F3C27" w14:textId="77777777" w:rsidR="00522EE3" w:rsidRPr="00DC2293" w:rsidRDefault="00522EE3" w:rsidP="00522EE3">
      <w:r w:rsidRPr="00DC2293">
        <w:t>Federal Programs, which provides guidance to help federal</w:t>
      </w:r>
    </w:p>
    <w:p w14:paraId="13637C70" w14:textId="77777777" w:rsidR="00522EE3" w:rsidRPr="00DC2293" w:rsidRDefault="00522EE3" w:rsidP="00522EE3">
      <w:r w:rsidRPr="00DC2293">
        <w:t>managers in proactively preventing fraud. She also worked with</w:t>
      </w:r>
    </w:p>
    <w:p w14:paraId="6AA9871D" w14:textId="77777777" w:rsidR="00522EE3" w:rsidRPr="00DC2293" w:rsidRDefault="00522EE3" w:rsidP="00522EE3">
      <w:r w:rsidRPr="00DC2293">
        <w:t>Congressional staffers to help draft the Fraud Reduction and Data</w:t>
      </w:r>
    </w:p>
    <w:p w14:paraId="04B146BF" w14:textId="77777777" w:rsidR="00522EE3" w:rsidRPr="00DC2293" w:rsidRDefault="00522EE3" w:rsidP="00522EE3">
      <w:r w:rsidRPr="00DC2293">
        <w:t>Analytics Act of 2015, superseded by the Payment Integrity and</w:t>
      </w:r>
    </w:p>
    <w:p w14:paraId="1FF3AD62" w14:textId="77777777" w:rsidR="00522EE3" w:rsidRPr="00DC2293" w:rsidRDefault="00522EE3" w:rsidP="00522EE3">
      <w:r w:rsidRPr="00DC2293">
        <w:t>Information Act. Ms. Miller also served on the task force that</w:t>
      </w:r>
    </w:p>
    <w:p w14:paraId="624F5194" w14:textId="77777777" w:rsidR="00522EE3" w:rsidRPr="00DC2293" w:rsidRDefault="00522EE3" w:rsidP="00522EE3">
      <w:r w:rsidRPr="00DC2293">
        <w:t>developed the Committee of Sponsoring Organizations of the</w:t>
      </w:r>
    </w:p>
    <w:p w14:paraId="17F997D3" w14:textId="77777777" w:rsidR="00522EE3" w:rsidRPr="00DC2293" w:rsidRDefault="00522EE3" w:rsidP="00522EE3">
      <w:r w:rsidRPr="00DC2293">
        <w:t>Treadway Commission (COSO) Fraud Risk Management Guide,</w:t>
      </w:r>
    </w:p>
    <w:p w14:paraId="5D423332" w14:textId="77777777" w:rsidR="00522EE3" w:rsidRPr="00DC2293" w:rsidRDefault="00522EE3" w:rsidP="00522EE3">
      <w:r w:rsidRPr="00DC2293">
        <w:t>which applies to private sector organizations. Prior to joining the</w:t>
      </w:r>
    </w:p>
    <w:p w14:paraId="4FB2F22F" w14:textId="77777777" w:rsidR="00522EE3" w:rsidRPr="00DC2293" w:rsidRDefault="00522EE3" w:rsidP="00522EE3">
      <w:r w:rsidRPr="00DC2293">
        <w:t>U.S. federal government, she competed in the 2000 Olympic Games</w:t>
      </w:r>
    </w:p>
    <w:p w14:paraId="78AE6062" w14:textId="1F01D9EE" w:rsidR="00522EE3" w:rsidRPr="00DC2293" w:rsidRDefault="00522EE3" w:rsidP="00522EE3">
      <w:r w:rsidRPr="00DC2293">
        <w:lastRenderedPageBreak/>
        <w:t>as a member of the U.S. National Rowing Team.</w:t>
      </w:r>
    </w:p>
    <w:p w14:paraId="6E7CE066" w14:textId="77777777" w:rsidR="00650E44" w:rsidRPr="00DC2293" w:rsidRDefault="00650E44"/>
    <w:p w14:paraId="3443CCE7" w14:textId="0370E5DC" w:rsidR="00650E44" w:rsidRPr="00DC2293" w:rsidRDefault="006E789B">
      <w:r w:rsidRPr="00DC2293">
        <w:rPr>
          <w:noProof/>
        </w:rPr>
        <w:drawing>
          <wp:inline distT="0" distB="0" distL="0" distR="0" wp14:anchorId="1D2EEA7D" wp14:editId="3AC50ADF">
            <wp:extent cx="1917291" cy="1917291"/>
            <wp:effectExtent l="0" t="0" r="635" b="635"/>
            <wp:docPr id="450986492" name="Picture 3" descr="A close-up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986492" name="Picture 3" descr="A close-up of a person smiling&#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926116" cy="1926116"/>
                    </a:xfrm>
                    <a:prstGeom prst="rect">
                      <a:avLst/>
                    </a:prstGeom>
                  </pic:spPr>
                </pic:pic>
              </a:graphicData>
            </a:graphic>
          </wp:inline>
        </w:drawing>
      </w:r>
    </w:p>
    <w:p w14:paraId="5FF554EC" w14:textId="7EC18E04" w:rsidR="00650E44" w:rsidRPr="00DC2293" w:rsidRDefault="00522EE3">
      <w:r w:rsidRPr="00DC2293">
        <w:t>Lisa Meepummarin</w:t>
      </w:r>
    </w:p>
    <w:p w14:paraId="641CC594" w14:textId="77777777" w:rsidR="00522EE3" w:rsidRPr="00DC2293" w:rsidRDefault="00522EE3" w:rsidP="00522EE3">
      <w:r w:rsidRPr="00DC2293">
        <w:rPr>
          <w:b/>
          <w:bCs/>
        </w:rPr>
        <w:t>Title</w:t>
      </w:r>
    </w:p>
    <w:p w14:paraId="3ED49A67" w14:textId="77777777" w:rsidR="00522EE3" w:rsidRPr="00DC2293" w:rsidRDefault="00522EE3" w:rsidP="00522EE3">
      <w:r w:rsidRPr="00DC2293">
        <w:t>Rethinking E-Commerce Fraud: Legal, Compliance, and Risk Strategies in the Age of GenAI</w:t>
      </w:r>
    </w:p>
    <w:p w14:paraId="7D3440E0" w14:textId="77777777" w:rsidR="00522EE3" w:rsidRPr="00DC2293" w:rsidRDefault="00063F50" w:rsidP="00522EE3">
      <w:r>
        <w:rPr>
          <w:noProof/>
        </w:rPr>
        <w:pict w14:anchorId="5EB704BC">
          <v:rect id="_x0000_i1027" alt="" style="width:571.5pt;height:.5pt;mso-width-percent:0;mso-height-percent:0;mso-width-percent:0;mso-height-percent:0" o:hrpct="0" o:hralign="center" o:hrstd="t" o:hr="t" fillcolor="#a0a0a0" stroked="f"/>
        </w:pict>
      </w:r>
    </w:p>
    <w:p w14:paraId="58A9BAF3" w14:textId="1FB85CF7" w:rsidR="00522EE3" w:rsidRPr="00DC2293" w:rsidRDefault="00522EE3" w:rsidP="00522EE3">
      <w:r w:rsidRPr="00DC2293">
        <w:rPr>
          <w:b/>
          <w:bCs/>
        </w:rPr>
        <w:t xml:space="preserve">Abstract </w:t>
      </w:r>
    </w:p>
    <w:p w14:paraId="0275D393" w14:textId="77777777" w:rsidR="00522EE3" w:rsidRPr="00DC2293" w:rsidRDefault="00522EE3" w:rsidP="00522EE3">
      <w:r w:rsidRPr="00DC2293">
        <w:t>E-commerce fraud has entered a new era where generative AI, deepfakes, and dark-web data are fueling increasingly sophisticated attacks such as identity theft, account takeovers, scams, and chargeback abuse. These developments create not only financial and operational risks but also escalating legal and regulatory exposure. Regulators and courts are scrutinizing whether companies are taking reasonable measures to protect customers while maintaining trust and a seamless digital experience.</w:t>
      </w:r>
    </w:p>
    <w:p w14:paraId="7D4252F7" w14:textId="77777777" w:rsidR="00522EE3" w:rsidRPr="00DC2293" w:rsidRDefault="00522EE3" w:rsidP="00522EE3">
      <w:r w:rsidRPr="00DC2293">
        <w:t>This session will explore how fraud manifests across the customer lifecycle from sign-up to payment, returns, and disputes, and what legal and compliance leaders need to know about regulatory expectations in the U.S. and abroad. Attendees will gain practical insights on aligning fraud policies with evolving laws, setting fraud tolerance thresholds, and creating governance structures that balance fraud prevention, customer experience, and defensibility in investigations or enforcement actions.</w:t>
      </w:r>
    </w:p>
    <w:p w14:paraId="7475C025" w14:textId="77777777" w:rsidR="00522EE3" w:rsidRPr="00DC2293" w:rsidRDefault="00063F50" w:rsidP="00522EE3">
      <w:r>
        <w:rPr>
          <w:noProof/>
        </w:rPr>
        <w:pict w14:anchorId="22A13392">
          <v:rect id="_x0000_i1026" alt="" style="width:571.5pt;height:.5pt;mso-width-percent:0;mso-height-percent:0;mso-width-percent:0;mso-height-percent:0" o:hrpct="0" o:hralign="center" o:hrstd="t" o:hr="t" fillcolor="#a0a0a0" stroked="f"/>
        </w:pict>
      </w:r>
    </w:p>
    <w:p w14:paraId="64594A4B" w14:textId="77777777" w:rsidR="00522EE3" w:rsidRPr="00DC2293" w:rsidRDefault="00522EE3" w:rsidP="00522EE3">
      <w:r w:rsidRPr="00DC2293">
        <w:rPr>
          <w:b/>
          <w:bCs/>
        </w:rPr>
        <w:t>Learning Objectives</w:t>
      </w:r>
    </w:p>
    <w:p w14:paraId="50840D04" w14:textId="77777777" w:rsidR="00522EE3" w:rsidRPr="00DC2293" w:rsidRDefault="00522EE3" w:rsidP="00522EE3">
      <w:pPr>
        <w:numPr>
          <w:ilvl w:val="0"/>
          <w:numId w:val="6"/>
        </w:numPr>
      </w:pPr>
      <w:r w:rsidRPr="00DC2293">
        <w:lastRenderedPageBreak/>
        <w:t>Recognize the most pressing e-commerce fraud schemes (for example account takeover, synthetic identity, BNPL fraud, and scams) and the legal and regulatory risks they create.</w:t>
      </w:r>
    </w:p>
    <w:p w14:paraId="74F43043" w14:textId="77777777" w:rsidR="00522EE3" w:rsidRPr="00DC2293" w:rsidRDefault="00522EE3" w:rsidP="00522EE3">
      <w:pPr>
        <w:numPr>
          <w:ilvl w:val="0"/>
          <w:numId w:val="6"/>
        </w:numPr>
      </w:pPr>
      <w:r w:rsidRPr="00DC2293">
        <w:t>Understand the regulatory frameworks shaping fraud response, including consumer protection, AML/KYC, AI bias, and data privacy requirements.</w:t>
      </w:r>
    </w:p>
    <w:p w14:paraId="56EC6410" w14:textId="77777777" w:rsidR="00522EE3" w:rsidRPr="00DC2293" w:rsidRDefault="00522EE3" w:rsidP="00522EE3">
      <w:pPr>
        <w:numPr>
          <w:ilvl w:val="0"/>
          <w:numId w:val="6"/>
        </w:numPr>
      </w:pPr>
      <w:r w:rsidRPr="00DC2293">
        <w:t>Apply actionable strategies for defining fraud tolerance thresholds, preparing defensible incident response playbooks, and building governance models that enable both compliance and business growth.</w:t>
      </w:r>
    </w:p>
    <w:p w14:paraId="45C79F0A" w14:textId="77777777" w:rsidR="00522EE3" w:rsidRPr="00DC2293" w:rsidRDefault="00063F50" w:rsidP="00522EE3">
      <w:r>
        <w:rPr>
          <w:noProof/>
        </w:rPr>
        <w:pict w14:anchorId="172F6354">
          <v:rect id="_x0000_i1025" alt="" style="width:571.5pt;height:.5pt;mso-width-percent:0;mso-height-percent:0;mso-width-percent:0;mso-height-percent:0" o:hrpct="0" o:hralign="center" o:hrstd="t" o:hr="t" fillcolor="#a0a0a0" stroked="f"/>
        </w:pict>
      </w:r>
    </w:p>
    <w:p w14:paraId="162D2BAF" w14:textId="77777777" w:rsidR="00522EE3" w:rsidRPr="00DC2293" w:rsidRDefault="00522EE3" w:rsidP="00522EE3">
      <w:r w:rsidRPr="00DC2293">
        <w:rPr>
          <w:b/>
          <w:bCs/>
        </w:rPr>
        <w:t>Speaker Bio (Lisa Meepummarin)</w:t>
      </w:r>
    </w:p>
    <w:p w14:paraId="5DF1A560" w14:textId="77777777" w:rsidR="00522EE3" w:rsidRPr="00DC2293" w:rsidRDefault="00522EE3" w:rsidP="00522EE3">
      <w:r w:rsidRPr="00DC2293">
        <w:t>Lisa is a director with PwC’s Cyber, Risk and Regulatory Managed Services practice. She has more than 19 years of experience advising clients on risk and compliance matters and helping clients mitigate customer and payment risks while reducing impact to customer experience by deploying innovative solutions, including identity verification, authentication, and fraud detection analytics. She has significant experience leading fraud risk and control assessments and control transformations for clients across industries including Financial Services, eCommerce, Retail, FinTech, Telecommunications and others.</w:t>
      </w:r>
    </w:p>
    <w:p w14:paraId="528F66B6" w14:textId="77777777" w:rsidR="00522EE3" w:rsidRPr="00DC2293" w:rsidRDefault="00522EE3"/>
    <w:p w14:paraId="598EADA9" w14:textId="77777777" w:rsidR="00084C47" w:rsidRPr="00DC2293" w:rsidRDefault="00084C47"/>
    <w:p w14:paraId="604F1034" w14:textId="77777777" w:rsidR="00084C47" w:rsidRPr="00DC2293" w:rsidRDefault="00084C47"/>
    <w:p w14:paraId="7122E1BD" w14:textId="77777777" w:rsidR="00084C47" w:rsidRPr="00DC2293" w:rsidRDefault="00084C47"/>
    <w:p w14:paraId="0C0243E2" w14:textId="77777777" w:rsidR="00084C47" w:rsidRPr="00DC2293" w:rsidRDefault="00084C47"/>
    <w:p w14:paraId="7D6F094D" w14:textId="77777777" w:rsidR="00084C47" w:rsidRPr="00DC2293" w:rsidRDefault="00084C47"/>
    <w:p w14:paraId="441065E3" w14:textId="77777777" w:rsidR="00084C47" w:rsidRPr="00DC2293" w:rsidRDefault="00084C47"/>
    <w:p w14:paraId="5C510358" w14:textId="77777777" w:rsidR="006E789B" w:rsidRPr="00DC2293" w:rsidRDefault="006E789B"/>
    <w:p w14:paraId="5D7DE0AF" w14:textId="77777777" w:rsidR="006E789B" w:rsidRPr="00DC2293" w:rsidRDefault="006E789B"/>
    <w:p w14:paraId="3B35DC9A" w14:textId="77777777" w:rsidR="006E789B" w:rsidRPr="00DC2293" w:rsidRDefault="006E789B"/>
    <w:p w14:paraId="3215DA71" w14:textId="77777777" w:rsidR="006E789B" w:rsidRPr="00DC2293" w:rsidRDefault="006E789B"/>
    <w:p w14:paraId="79BCC62A" w14:textId="77777777" w:rsidR="006E789B" w:rsidRPr="00DC2293" w:rsidRDefault="006E789B"/>
    <w:p w14:paraId="799FECF2" w14:textId="77777777" w:rsidR="006E789B" w:rsidRPr="00DC2293" w:rsidRDefault="006E789B"/>
    <w:p w14:paraId="6C96D634" w14:textId="77777777" w:rsidR="006E789B" w:rsidRPr="00DC2293" w:rsidRDefault="006E789B"/>
    <w:p w14:paraId="4BD9812E" w14:textId="7D341A4A" w:rsidR="006E789B" w:rsidRPr="00DC2293" w:rsidRDefault="006E789B">
      <w:r w:rsidRPr="00DC2293">
        <w:rPr>
          <w:noProof/>
        </w:rPr>
        <w:drawing>
          <wp:inline distT="0" distB="0" distL="0" distR="0" wp14:anchorId="52E17F0B" wp14:editId="53856049">
            <wp:extent cx="1830123" cy="1892300"/>
            <wp:effectExtent l="0" t="0" r="0" b="0"/>
            <wp:docPr id="691936734" name="Picture 4" descr="A person in a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36734" name="Picture 4" descr="A person in a white shir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4540" cy="1907207"/>
                    </a:xfrm>
                    <a:prstGeom prst="rect">
                      <a:avLst/>
                    </a:prstGeom>
                  </pic:spPr>
                </pic:pic>
              </a:graphicData>
            </a:graphic>
          </wp:inline>
        </w:drawing>
      </w:r>
    </w:p>
    <w:p w14:paraId="77070109" w14:textId="71A46C3E" w:rsidR="00650E44" w:rsidRPr="00DC2293" w:rsidRDefault="00084C47">
      <w:r w:rsidRPr="00DC2293">
        <w:t>Arjun Bisen</w:t>
      </w:r>
    </w:p>
    <w:p w14:paraId="794F1935" w14:textId="77777777" w:rsidR="00650E44" w:rsidRPr="00DC2293" w:rsidRDefault="00650E44" w:rsidP="00650E44">
      <w:r w:rsidRPr="00DC2293">
        <w:rPr>
          <w:b/>
          <w:bCs/>
        </w:rPr>
        <w:t>Title:</w:t>
      </w:r>
      <w:r w:rsidRPr="00DC2293">
        <w:br/>
      </w:r>
      <w:r w:rsidRPr="00DC2293">
        <w:rPr>
          <w:i/>
          <w:iCs/>
        </w:rPr>
        <w:t>AI Agents in Financial Investigations: Automating Due Diligence and Tracking Fraud using OSINT</w:t>
      </w:r>
    </w:p>
    <w:p w14:paraId="6A86F465" w14:textId="77777777" w:rsidR="00650E44" w:rsidRPr="00DC2293" w:rsidRDefault="00650E44" w:rsidP="00650E44">
      <w:r w:rsidRPr="00DC2293">
        <w:rPr>
          <w:b/>
          <w:bCs/>
        </w:rPr>
        <w:t>Abstract:</w:t>
      </w:r>
      <w:r w:rsidRPr="00DC2293">
        <w:br/>
        <w:t>As fraud and financial crime operations evolve, so must our methods of investigation and intelligence gathering. This session explores how AI agents are transforming investigative workflows, automating due diligence, and continuously monitoring emerging risks across both open and closed networks. We’ll walk through real-world applications of AI-driven intelligence systems, including how enterprises are identifying fraud patterns faster and adapting to shifting threat landscapes.</w:t>
      </w:r>
      <w:r w:rsidRPr="00DC2293">
        <w:br/>
        <w:t>We’ll also examine new digital ecosystems beyond traditional social and messaging platforms, exploring where fraudsters are moving their operations and what that means for compliance, fraud prevention, and investigative teams.</w:t>
      </w:r>
    </w:p>
    <w:p w14:paraId="565AC77E" w14:textId="77777777" w:rsidR="00650E44" w:rsidRPr="00DC2293" w:rsidRDefault="00650E44" w:rsidP="00650E44">
      <w:r w:rsidRPr="00DC2293">
        <w:rPr>
          <w:b/>
          <w:bCs/>
        </w:rPr>
        <w:t>Learning Objectives:</w:t>
      </w:r>
    </w:p>
    <w:p w14:paraId="73A40FD3" w14:textId="77777777" w:rsidR="00650E44" w:rsidRPr="00DC2293" w:rsidRDefault="00650E44" w:rsidP="00650E44">
      <w:pPr>
        <w:numPr>
          <w:ilvl w:val="0"/>
          <w:numId w:val="1"/>
        </w:numPr>
      </w:pPr>
      <w:r w:rsidRPr="00DC2293">
        <w:t>Understand how AI agents can automate and augment investigative and due diligence processes.</w:t>
      </w:r>
    </w:p>
    <w:p w14:paraId="780016CC" w14:textId="77777777" w:rsidR="00650E44" w:rsidRPr="00DC2293" w:rsidRDefault="00650E44" w:rsidP="00650E44">
      <w:pPr>
        <w:numPr>
          <w:ilvl w:val="0"/>
          <w:numId w:val="1"/>
        </w:numPr>
      </w:pPr>
      <w:r w:rsidRPr="00DC2293">
        <w:t>Learn how enterprises are leveraging AI for continuous intelligence monitoring and fraud detection.</w:t>
      </w:r>
    </w:p>
    <w:p w14:paraId="367787C5" w14:textId="77777777" w:rsidR="00650E44" w:rsidRPr="00DC2293" w:rsidRDefault="00650E44" w:rsidP="00650E44">
      <w:pPr>
        <w:numPr>
          <w:ilvl w:val="0"/>
          <w:numId w:val="1"/>
        </w:numPr>
      </w:pPr>
      <w:r w:rsidRPr="00DC2293">
        <w:t>Identify emerging platforms and patterns where fraud operations are relocating, and how to stay ahead of these shifts.</w:t>
      </w:r>
    </w:p>
    <w:p w14:paraId="22A06D8E" w14:textId="77777777" w:rsidR="00650E44" w:rsidRPr="00DC2293" w:rsidRDefault="00650E44" w:rsidP="00650E44">
      <w:r w:rsidRPr="00DC2293">
        <w:rPr>
          <w:b/>
          <w:bCs/>
        </w:rPr>
        <w:lastRenderedPageBreak/>
        <w:t>Bio:</w:t>
      </w:r>
      <w:r w:rsidRPr="00DC2293">
        <w:br/>
        <w:t>Arjun Bisen is a Cofounder of Overwatch Data, an AI-powered cyber and fraud threat intelligence platform that builds AI agents to assist risk, compliance, and fraud teams across major financial institutions. Previously, Arjun led digital risk mitigation efforts at Stripe, Google, and within the Australian Government. As a former Fulbright Scholar, he speaks regularly on the future of AI-driven investigations and the evolving intersection of fraud, compliance, and data.</w:t>
      </w:r>
    </w:p>
    <w:p w14:paraId="510BF51B" w14:textId="77777777" w:rsidR="00650E44" w:rsidRPr="00DC2293" w:rsidRDefault="00650E44"/>
    <w:p w14:paraId="2D1C7858" w14:textId="77777777" w:rsidR="0083130D" w:rsidRPr="00DC2293" w:rsidRDefault="0083130D"/>
    <w:p w14:paraId="45939A48" w14:textId="77777777" w:rsidR="0083130D" w:rsidRPr="00DC2293" w:rsidRDefault="0083130D"/>
    <w:p w14:paraId="73F3106B" w14:textId="77777777" w:rsidR="0083130D" w:rsidRPr="00DC2293" w:rsidRDefault="0083130D"/>
    <w:p w14:paraId="3001266E" w14:textId="77777777" w:rsidR="0083130D" w:rsidRPr="00DC2293" w:rsidRDefault="0083130D"/>
    <w:p w14:paraId="3191B63A" w14:textId="77777777" w:rsidR="0083130D" w:rsidRPr="00DC2293" w:rsidRDefault="0083130D"/>
    <w:p w14:paraId="6A62058D" w14:textId="77777777" w:rsidR="0083130D" w:rsidRPr="00DC2293" w:rsidRDefault="0083130D"/>
    <w:p w14:paraId="24BD0C0B" w14:textId="77777777" w:rsidR="0083130D" w:rsidRPr="00DC2293" w:rsidRDefault="0083130D"/>
    <w:p w14:paraId="702045C1" w14:textId="77777777" w:rsidR="0083130D" w:rsidRPr="00DC2293" w:rsidRDefault="0083130D"/>
    <w:p w14:paraId="07895649" w14:textId="77777777" w:rsidR="0083130D" w:rsidRPr="00DC2293" w:rsidRDefault="0083130D"/>
    <w:p w14:paraId="6EBDE043" w14:textId="77777777" w:rsidR="0083130D" w:rsidRPr="00DC2293" w:rsidRDefault="0083130D"/>
    <w:p w14:paraId="1E49157E" w14:textId="77777777" w:rsidR="0083130D" w:rsidRPr="00DC2293" w:rsidRDefault="0083130D"/>
    <w:p w14:paraId="0CDDA36F" w14:textId="77777777" w:rsidR="0083130D" w:rsidRPr="00DC2293" w:rsidRDefault="0083130D"/>
    <w:p w14:paraId="2851A033" w14:textId="77777777" w:rsidR="0083130D" w:rsidRPr="00DC2293" w:rsidRDefault="0083130D"/>
    <w:p w14:paraId="41FC8CEE" w14:textId="77777777" w:rsidR="0083130D" w:rsidRPr="00DC2293" w:rsidRDefault="0083130D"/>
    <w:p w14:paraId="6851E07C" w14:textId="77777777" w:rsidR="0083130D" w:rsidRPr="00DC2293" w:rsidRDefault="0083130D"/>
    <w:p w14:paraId="1D0F0FB0" w14:textId="77777777" w:rsidR="0083130D" w:rsidRPr="00DC2293" w:rsidRDefault="0083130D"/>
    <w:p w14:paraId="67118AA4" w14:textId="77777777" w:rsidR="0083130D" w:rsidRPr="00DC2293" w:rsidRDefault="0083130D"/>
    <w:p w14:paraId="5E0EB093" w14:textId="77777777" w:rsidR="0083130D" w:rsidRPr="00DC2293" w:rsidRDefault="0083130D"/>
    <w:p w14:paraId="2532CE1D" w14:textId="77777777" w:rsidR="0083130D" w:rsidRPr="00DC2293" w:rsidRDefault="0083130D"/>
    <w:p w14:paraId="6167DA1B" w14:textId="77777777" w:rsidR="0083130D" w:rsidRPr="00DC2293" w:rsidRDefault="0083130D"/>
    <w:p w14:paraId="3F7544F5" w14:textId="77777777" w:rsidR="0083130D" w:rsidRPr="00DC2293" w:rsidRDefault="0083130D"/>
    <w:p w14:paraId="7BB7CE69" w14:textId="77777777" w:rsidR="0083130D" w:rsidRPr="00DC2293" w:rsidRDefault="0083130D"/>
    <w:p w14:paraId="4082F5F5" w14:textId="77777777" w:rsidR="0083130D" w:rsidRPr="00DC2293" w:rsidRDefault="0083130D"/>
    <w:p w14:paraId="7A83A325" w14:textId="040A3C15" w:rsidR="0083130D" w:rsidRPr="00DC2293" w:rsidRDefault="0083130D">
      <w:r w:rsidRPr="00DC2293">
        <w:rPr>
          <w:noProof/>
        </w:rPr>
        <w:drawing>
          <wp:inline distT="0" distB="0" distL="0" distR="0" wp14:anchorId="17AF95D2" wp14:editId="61F97DA4">
            <wp:extent cx="2074606" cy="2074606"/>
            <wp:effectExtent l="0" t="0" r="0" b="0"/>
            <wp:docPr id="310420217" name="Picture 1" descr="A person with blonde hair wearing a black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20217" name="Picture 1" descr="A person with blonde hair wearing a black sui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2088028" cy="2088028"/>
                    </a:xfrm>
                    <a:prstGeom prst="rect">
                      <a:avLst/>
                    </a:prstGeom>
                  </pic:spPr>
                </pic:pic>
              </a:graphicData>
            </a:graphic>
          </wp:inline>
        </w:drawing>
      </w:r>
    </w:p>
    <w:p w14:paraId="1E62A0DB" w14:textId="0822F1F9" w:rsidR="0083130D" w:rsidRPr="00DC2293" w:rsidRDefault="0083130D">
      <w:r w:rsidRPr="0083130D">
        <w:rPr>
          <w:rFonts w:eastAsia="Times New Roman" w:cs="Times New Roman"/>
          <w:kern w:val="0"/>
          <w14:ligatures w14:val="none"/>
        </w:rPr>
        <w:t>Balki Aydin Osmanoglu</w:t>
      </w:r>
    </w:p>
    <w:p w14:paraId="6BFEEC6C" w14:textId="77777777" w:rsidR="0083130D" w:rsidRPr="00DC2293" w:rsidRDefault="0083130D" w:rsidP="0083130D">
      <w:pPr>
        <w:spacing w:after="0" w:line="240" w:lineRule="auto"/>
        <w:rPr>
          <w:rFonts w:eastAsia="Times New Roman" w:cs="Times New Roman"/>
          <w:kern w:val="0"/>
          <w14:ligatures w14:val="none"/>
        </w:rPr>
      </w:pPr>
    </w:p>
    <w:p w14:paraId="0E6BE65E" w14:textId="666F9627" w:rsidR="0083130D" w:rsidRPr="00DC2293" w:rsidRDefault="0083130D" w:rsidP="0083130D">
      <w:pPr>
        <w:spacing w:after="0" w:line="240" w:lineRule="auto"/>
        <w:rPr>
          <w:rFonts w:eastAsia="Times New Roman" w:cs="Times New Roman"/>
          <w:b/>
          <w:bCs/>
          <w:kern w:val="0"/>
          <w14:ligatures w14:val="none"/>
        </w:rPr>
      </w:pPr>
      <w:r w:rsidRPr="00DC2293">
        <w:rPr>
          <w:rFonts w:eastAsia="Times New Roman" w:cs="Times New Roman"/>
          <w:b/>
          <w:bCs/>
          <w:kern w:val="0"/>
          <w14:ligatures w14:val="none"/>
        </w:rPr>
        <w:t>Title:</w:t>
      </w:r>
    </w:p>
    <w:p w14:paraId="2EB8974E" w14:textId="4FBB5404" w:rsidR="0083130D" w:rsidRPr="0083130D" w:rsidRDefault="0083130D" w:rsidP="0083130D">
      <w:pPr>
        <w:spacing w:after="0" w:line="240" w:lineRule="auto"/>
        <w:rPr>
          <w:rFonts w:eastAsia="Times New Roman" w:cs="Times New Roman"/>
          <w:i/>
          <w:iCs/>
          <w:kern w:val="0"/>
          <w14:ligatures w14:val="none"/>
        </w:rPr>
      </w:pPr>
      <w:r w:rsidRPr="0083130D">
        <w:rPr>
          <w:rFonts w:eastAsia="Times New Roman" w:cs="Times New Roman"/>
          <w:i/>
          <w:iCs/>
          <w:kern w:val="0"/>
          <w14:ligatures w14:val="none"/>
        </w:rPr>
        <w:t>Inside Scam Centers: Human Trafficking, Forced Labor, and Global Fraud Networks</w:t>
      </w:r>
    </w:p>
    <w:p w14:paraId="7A915968" w14:textId="77777777" w:rsidR="0083130D" w:rsidRPr="0083130D" w:rsidRDefault="0083130D" w:rsidP="0083130D">
      <w:pPr>
        <w:spacing w:after="0" w:line="240" w:lineRule="auto"/>
        <w:rPr>
          <w:rFonts w:eastAsia="Times New Roman" w:cs="Times New Roman"/>
          <w:kern w:val="0"/>
          <w14:ligatures w14:val="none"/>
        </w:rPr>
      </w:pPr>
    </w:p>
    <w:p w14:paraId="26134573" w14:textId="76E14F99" w:rsidR="0083130D" w:rsidRPr="00DC2293" w:rsidRDefault="0083130D" w:rsidP="0083130D">
      <w:pPr>
        <w:spacing w:after="0" w:line="240" w:lineRule="auto"/>
        <w:rPr>
          <w:rFonts w:eastAsia="Times New Roman" w:cs="Times New Roman"/>
          <w:b/>
          <w:bCs/>
          <w:kern w:val="0"/>
          <w14:ligatures w14:val="none"/>
        </w:rPr>
      </w:pPr>
      <w:r w:rsidRPr="0083130D">
        <w:rPr>
          <w:rFonts w:eastAsia="Times New Roman" w:cs="Times New Roman"/>
          <w:b/>
          <w:bCs/>
          <w:kern w:val="0"/>
          <w14:ligatures w14:val="none"/>
        </w:rPr>
        <w:t>Bio:</w:t>
      </w:r>
    </w:p>
    <w:p w14:paraId="078A42A6" w14:textId="77777777" w:rsidR="0083130D" w:rsidRPr="0083130D" w:rsidRDefault="0083130D" w:rsidP="0083130D">
      <w:pPr>
        <w:spacing w:after="0" w:line="240" w:lineRule="auto"/>
        <w:rPr>
          <w:rFonts w:eastAsia="Times New Roman" w:cs="Times New Roman"/>
          <w:kern w:val="0"/>
          <w14:ligatures w14:val="none"/>
        </w:rPr>
      </w:pPr>
    </w:p>
    <w:p w14:paraId="4C5C0D84" w14:textId="77777777" w:rsidR="0083130D" w:rsidRPr="0083130D"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Balki Aydin Osmanoglu is a Senior Financial Crime Compliance Advisor at The Mekong Club, a Hong Kong–based organization that partners with the private sector to combat modern slavery. She has over 14 years of management consulting experience in the financial services industry, specializing in AML compliance, regulatory risk management, and cryptocurrency compliance solutions.</w:t>
      </w:r>
    </w:p>
    <w:p w14:paraId="027F5866" w14:textId="77777777" w:rsidR="0083130D" w:rsidRPr="0083130D" w:rsidRDefault="0083130D" w:rsidP="0083130D">
      <w:pPr>
        <w:spacing w:after="0" w:line="240" w:lineRule="auto"/>
        <w:rPr>
          <w:rFonts w:eastAsia="Times New Roman" w:cs="Times New Roman"/>
          <w:kern w:val="0"/>
          <w14:ligatures w14:val="none"/>
        </w:rPr>
      </w:pPr>
    </w:p>
    <w:p w14:paraId="6A6EF38E" w14:textId="77777777" w:rsidR="0083130D" w:rsidRPr="0083130D"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Throughout her career, Balki has developed financial crime compliance programs, supported regulatory examinations and overseen BSA/AML operations. She is a subject matter expert on anti-human trafficking and the fight against modern slavery and holds the Certified Anti-Money Laundering Specialist (CAMS) and Certified Fraud Examiner (CFE) credentials.</w:t>
      </w:r>
    </w:p>
    <w:p w14:paraId="3D8278C3" w14:textId="77777777" w:rsidR="0083130D" w:rsidRPr="0083130D" w:rsidRDefault="0083130D" w:rsidP="0083130D">
      <w:pPr>
        <w:spacing w:after="0" w:line="240" w:lineRule="auto"/>
        <w:rPr>
          <w:rFonts w:eastAsia="Times New Roman" w:cs="Times New Roman"/>
          <w:kern w:val="0"/>
          <w14:ligatures w14:val="none"/>
        </w:rPr>
      </w:pPr>
    </w:p>
    <w:p w14:paraId="515FAA14" w14:textId="77777777" w:rsidR="0083130D" w:rsidRPr="0083130D" w:rsidRDefault="0083130D" w:rsidP="0083130D">
      <w:pPr>
        <w:spacing w:after="0" w:line="240" w:lineRule="auto"/>
        <w:rPr>
          <w:rFonts w:eastAsia="Times New Roman" w:cs="Times New Roman"/>
          <w:b/>
          <w:bCs/>
          <w:kern w:val="0"/>
          <w14:ligatures w14:val="none"/>
        </w:rPr>
      </w:pPr>
      <w:r w:rsidRPr="0083130D">
        <w:rPr>
          <w:rFonts w:eastAsia="Times New Roman" w:cs="Times New Roman"/>
          <w:b/>
          <w:bCs/>
          <w:kern w:val="0"/>
          <w14:ligatures w14:val="none"/>
        </w:rPr>
        <w:t>Abstract: </w:t>
      </w:r>
    </w:p>
    <w:p w14:paraId="5E0CA7EA" w14:textId="77777777" w:rsidR="0083130D" w:rsidRPr="0083130D" w:rsidRDefault="0083130D" w:rsidP="0083130D">
      <w:pPr>
        <w:spacing w:after="0" w:line="240" w:lineRule="auto"/>
        <w:rPr>
          <w:rFonts w:eastAsia="Times New Roman" w:cs="Times New Roman"/>
          <w:kern w:val="0"/>
          <w14:ligatures w14:val="none"/>
        </w:rPr>
      </w:pPr>
    </w:p>
    <w:p w14:paraId="2692B65E" w14:textId="77777777" w:rsidR="0083130D" w:rsidRPr="0083130D"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Scam centers in Southeast Asia have rapidly evolved into a multibillion-dollar criminal industry built on human trafficking, forced labor, and transnational fraud. Thousands of individuals are lured into scam centers with false job offers, trafficked across borders, and forced to run online romance and investment scams that defraud victims worldwide, with a growing impact on Americans.</w:t>
      </w:r>
    </w:p>
    <w:p w14:paraId="656AFF60" w14:textId="77777777" w:rsidR="0083130D" w:rsidRPr="0083130D" w:rsidRDefault="0083130D" w:rsidP="0083130D">
      <w:pPr>
        <w:spacing w:after="0" w:line="240" w:lineRule="auto"/>
        <w:rPr>
          <w:rFonts w:eastAsia="Times New Roman" w:cs="Times New Roman"/>
          <w:kern w:val="0"/>
          <w14:ligatures w14:val="none"/>
        </w:rPr>
      </w:pPr>
    </w:p>
    <w:p w14:paraId="54D3EDCD" w14:textId="77777777" w:rsidR="0083130D" w:rsidRPr="0083130D"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This session will examine how these centers are structured and operate: how they recruit and control victims, execute complex fraud schemes, and launder illicit proceeds across multiple sectors and jurisdictions. It will also outline practical ways to identify red flags, detect suspicious activity, and strengthen safeguards to prevent financial institutions from being misused to facilitate financial crime.</w:t>
      </w:r>
    </w:p>
    <w:p w14:paraId="6156A8D6" w14:textId="77777777" w:rsidR="0083130D" w:rsidRPr="0083130D" w:rsidRDefault="0083130D" w:rsidP="0083130D">
      <w:pPr>
        <w:spacing w:after="0" w:line="240" w:lineRule="auto"/>
        <w:rPr>
          <w:rFonts w:eastAsia="Times New Roman" w:cs="Times New Roman"/>
          <w:kern w:val="0"/>
          <w14:ligatures w14:val="none"/>
        </w:rPr>
      </w:pPr>
    </w:p>
    <w:p w14:paraId="4807C209" w14:textId="77777777" w:rsidR="0083130D" w:rsidRPr="00DC2293" w:rsidRDefault="0083130D" w:rsidP="0083130D">
      <w:pPr>
        <w:spacing w:after="0" w:line="240" w:lineRule="auto"/>
        <w:rPr>
          <w:rFonts w:eastAsia="Times New Roman" w:cs="Times New Roman"/>
          <w:kern w:val="0"/>
          <w14:ligatures w14:val="none"/>
        </w:rPr>
      </w:pPr>
    </w:p>
    <w:p w14:paraId="109E628A" w14:textId="77777777" w:rsidR="0083130D" w:rsidRPr="00DC2293" w:rsidRDefault="0083130D" w:rsidP="0083130D">
      <w:pPr>
        <w:spacing w:after="0" w:line="240" w:lineRule="auto"/>
        <w:rPr>
          <w:rFonts w:eastAsia="Times New Roman" w:cs="Times New Roman"/>
          <w:kern w:val="0"/>
          <w14:ligatures w14:val="none"/>
        </w:rPr>
      </w:pPr>
    </w:p>
    <w:p w14:paraId="54981200" w14:textId="6CABA9CF" w:rsidR="0083130D" w:rsidRPr="0083130D" w:rsidRDefault="0083130D" w:rsidP="0083130D">
      <w:pPr>
        <w:spacing w:after="0" w:line="240" w:lineRule="auto"/>
        <w:rPr>
          <w:rFonts w:eastAsia="Times New Roman" w:cs="Times New Roman"/>
          <w:b/>
          <w:bCs/>
          <w:kern w:val="0"/>
          <w14:ligatures w14:val="none"/>
        </w:rPr>
      </w:pPr>
      <w:r w:rsidRPr="0083130D">
        <w:rPr>
          <w:rFonts w:eastAsia="Times New Roman" w:cs="Times New Roman"/>
          <w:b/>
          <w:bCs/>
          <w:kern w:val="0"/>
          <w14:ligatures w14:val="none"/>
        </w:rPr>
        <w:t>Learning Objectives:</w:t>
      </w:r>
    </w:p>
    <w:p w14:paraId="68F7784B" w14:textId="77777777" w:rsidR="0083130D" w:rsidRPr="0083130D" w:rsidRDefault="0083130D" w:rsidP="0083130D">
      <w:pPr>
        <w:spacing w:after="0" w:line="240" w:lineRule="auto"/>
        <w:rPr>
          <w:rFonts w:eastAsia="Times New Roman" w:cs="Times New Roman"/>
          <w:kern w:val="0"/>
          <w14:ligatures w14:val="none"/>
        </w:rPr>
      </w:pPr>
    </w:p>
    <w:p w14:paraId="78CEBD78" w14:textId="77777777" w:rsidR="0083130D" w:rsidRPr="0083130D"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After attending this session, participants will be able to:</w:t>
      </w:r>
    </w:p>
    <w:p w14:paraId="2E4797D6" w14:textId="77777777" w:rsidR="0083130D" w:rsidRPr="0083130D" w:rsidRDefault="0083130D" w:rsidP="0083130D">
      <w:pPr>
        <w:spacing w:after="0" w:line="240" w:lineRule="auto"/>
        <w:rPr>
          <w:rFonts w:eastAsia="Times New Roman" w:cs="Times New Roman"/>
          <w:kern w:val="0"/>
          <w14:ligatures w14:val="none"/>
        </w:rPr>
      </w:pPr>
    </w:p>
    <w:p w14:paraId="0B98AE28" w14:textId="77777777" w:rsidR="0083130D" w:rsidRPr="0083130D"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1. Understand how scam centers operate in Southeast Asia and their links to human trafficking, forced labor and money laundering. </w:t>
      </w:r>
    </w:p>
    <w:p w14:paraId="7B5DFDF5" w14:textId="77777777" w:rsidR="0083130D" w:rsidRPr="0083130D"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2. Identify the methods used by scam centers to recruit and control victims, execute online romance and investment scams, and launder illicit proceeds across multiple sectors and jurisdictions.</w:t>
      </w:r>
    </w:p>
    <w:p w14:paraId="41489919" w14:textId="7CD90558" w:rsidR="0083130D" w:rsidRPr="00DC2293" w:rsidRDefault="0083130D" w:rsidP="0083130D">
      <w:pPr>
        <w:spacing w:after="0" w:line="240" w:lineRule="auto"/>
        <w:rPr>
          <w:rFonts w:eastAsia="Times New Roman" w:cs="Times New Roman"/>
          <w:kern w:val="0"/>
          <w14:ligatures w14:val="none"/>
        </w:rPr>
      </w:pPr>
      <w:r w:rsidRPr="0083130D">
        <w:rPr>
          <w:rFonts w:eastAsia="Times New Roman" w:cs="Times New Roman"/>
          <w:kern w:val="0"/>
          <w14:ligatures w14:val="none"/>
        </w:rPr>
        <w:t>3. Learn practical strategies to recognize red flags, detect suspicious activities, and implement safeguards to prevent legitimate infrastructure from being exploited for financial crime.</w:t>
      </w:r>
    </w:p>
    <w:p w14:paraId="67627134" w14:textId="77777777" w:rsidR="00E47507" w:rsidRPr="00DC2293" w:rsidRDefault="00E47507" w:rsidP="0083130D">
      <w:pPr>
        <w:spacing w:after="0" w:line="240" w:lineRule="auto"/>
        <w:rPr>
          <w:rFonts w:eastAsia="Times New Roman" w:cs="Times New Roman"/>
          <w:kern w:val="0"/>
          <w14:ligatures w14:val="none"/>
        </w:rPr>
      </w:pPr>
    </w:p>
    <w:p w14:paraId="2C954F24" w14:textId="77777777" w:rsidR="00E47507" w:rsidRPr="00DC2293" w:rsidRDefault="00E47507" w:rsidP="0083130D">
      <w:pPr>
        <w:spacing w:after="0" w:line="240" w:lineRule="auto"/>
        <w:rPr>
          <w:rFonts w:eastAsia="Times New Roman" w:cs="Times New Roman"/>
          <w:kern w:val="0"/>
          <w14:ligatures w14:val="none"/>
        </w:rPr>
      </w:pPr>
    </w:p>
    <w:p w14:paraId="4EB8CDE9" w14:textId="77777777" w:rsidR="00E47507" w:rsidRPr="00DC2293" w:rsidRDefault="00E47507" w:rsidP="0083130D">
      <w:pPr>
        <w:spacing w:after="0" w:line="240" w:lineRule="auto"/>
        <w:rPr>
          <w:rFonts w:eastAsia="Times New Roman" w:cs="Times New Roman"/>
          <w:kern w:val="0"/>
          <w14:ligatures w14:val="none"/>
        </w:rPr>
      </w:pPr>
    </w:p>
    <w:p w14:paraId="46483598" w14:textId="77777777" w:rsidR="00E47507" w:rsidRPr="00DC2293" w:rsidRDefault="00E47507" w:rsidP="0083130D">
      <w:pPr>
        <w:spacing w:after="0" w:line="240" w:lineRule="auto"/>
        <w:rPr>
          <w:rFonts w:eastAsia="Times New Roman" w:cs="Times New Roman"/>
          <w:kern w:val="0"/>
          <w14:ligatures w14:val="none"/>
        </w:rPr>
      </w:pPr>
    </w:p>
    <w:p w14:paraId="4B6297FB" w14:textId="77777777" w:rsidR="00E47507" w:rsidRPr="00DC2293" w:rsidRDefault="00E47507" w:rsidP="0083130D">
      <w:pPr>
        <w:spacing w:after="0" w:line="240" w:lineRule="auto"/>
        <w:rPr>
          <w:rFonts w:eastAsia="Times New Roman" w:cs="Times New Roman"/>
          <w:kern w:val="0"/>
          <w14:ligatures w14:val="none"/>
        </w:rPr>
      </w:pPr>
    </w:p>
    <w:p w14:paraId="1D74BBE8" w14:textId="77777777" w:rsidR="00E47507" w:rsidRPr="00DC2293" w:rsidRDefault="00E47507" w:rsidP="0083130D">
      <w:pPr>
        <w:spacing w:after="0" w:line="240" w:lineRule="auto"/>
        <w:rPr>
          <w:rFonts w:eastAsia="Times New Roman" w:cs="Times New Roman"/>
          <w:kern w:val="0"/>
          <w14:ligatures w14:val="none"/>
        </w:rPr>
      </w:pPr>
    </w:p>
    <w:p w14:paraId="5B0CEF0B" w14:textId="77777777" w:rsidR="00E47507" w:rsidRPr="00DC2293" w:rsidRDefault="00E47507" w:rsidP="0083130D">
      <w:pPr>
        <w:spacing w:after="0" w:line="240" w:lineRule="auto"/>
        <w:rPr>
          <w:rFonts w:eastAsia="Times New Roman" w:cs="Times New Roman"/>
          <w:kern w:val="0"/>
          <w14:ligatures w14:val="none"/>
        </w:rPr>
      </w:pPr>
    </w:p>
    <w:p w14:paraId="73415241" w14:textId="77777777" w:rsidR="00E47507" w:rsidRPr="00DC2293" w:rsidRDefault="00E47507" w:rsidP="0083130D">
      <w:pPr>
        <w:spacing w:after="0" w:line="240" w:lineRule="auto"/>
        <w:rPr>
          <w:rFonts w:eastAsia="Times New Roman" w:cs="Times New Roman"/>
          <w:kern w:val="0"/>
          <w14:ligatures w14:val="none"/>
        </w:rPr>
      </w:pPr>
    </w:p>
    <w:p w14:paraId="3508D470" w14:textId="77777777" w:rsidR="00E47507" w:rsidRPr="00DC2293" w:rsidRDefault="00E47507" w:rsidP="0083130D">
      <w:pPr>
        <w:spacing w:after="0" w:line="240" w:lineRule="auto"/>
        <w:rPr>
          <w:rFonts w:eastAsia="Times New Roman" w:cs="Times New Roman"/>
          <w:kern w:val="0"/>
          <w14:ligatures w14:val="none"/>
        </w:rPr>
      </w:pPr>
    </w:p>
    <w:p w14:paraId="2CBA195E" w14:textId="77777777" w:rsidR="00E47507" w:rsidRPr="00DC2293" w:rsidRDefault="00E47507" w:rsidP="0083130D">
      <w:pPr>
        <w:spacing w:after="0" w:line="240" w:lineRule="auto"/>
        <w:rPr>
          <w:rFonts w:eastAsia="Times New Roman" w:cs="Times New Roman"/>
          <w:kern w:val="0"/>
          <w14:ligatures w14:val="none"/>
        </w:rPr>
      </w:pPr>
    </w:p>
    <w:p w14:paraId="19DAB42F" w14:textId="77777777" w:rsidR="00E47507" w:rsidRPr="00DC2293" w:rsidRDefault="00E47507" w:rsidP="0083130D">
      <w:pPr>
        <w:spacing w:after="0" w:line="240" w:lineRule="auto"/>
        <w:rPr>
          <w:rFonts w:eastAsia="Times New Roman" w:cs="Times New Roman"/>
          <w:kern w:val="0"/>
          <w14:ligatures w14:val="none"/>
        </w:rPr>
      </w:pPr>
    </w:p>
    <w:p w14:paraId="715C3307" w14:textId="77777777" w:rsidR="00E47507" w:rsidRPr="00DC2293" w:rsidRDefault="00E47507" w:rsidP="0083130D">
      <w:pPr>
        <w:spacing w:after="0" w:line="240" w:lineRule="auto"/>
        <w:rPr>
          <w:rFonts w:eastAsia="Times New Roman" w:cs="Times New Roman"/>
          <w:kern w:val="0"/>
          <w14:ligatures w14:val="none"/>
        </w:rPr>
      </w:pPr>
    </w:p>
    <w:p w14:paraId="223CB8FC" w14:textId="77777777" w:rsidR="00E47507" w:rsidRPr="00DC2293" w:rsidRDefault="00E47507" w:rsidP="0083130D">
      <w:pPr>
        <w:spacing w:after="0" w:line="240" w:lineRule="auto"/>
        <w:rPr>
          <w:rFonts w:eastAsia="Times New Roman" w:cs="Times New Roman"/>
          <w:kern w:val="0"/>
          <w14:ligatures w14:val="none"/>
        </w:rPr>
      </w:pPr>
    </w:p>
    <w:p w14:paraId="7A320C96" w14:textId="77777777" w:rsidR="00E47507" w:rsidRPr="00DC2293" w:rsidRDefault="00E47507" w:rsidP="0083130D">
      <w:pPr>
        <w:spacing w:after="0" w:line="240" w:lineRule="auto"/>
        <w:rPr>
          <w:rFonts w:eastAsia="Times New Roman" w:cs="Times New Roman"/>
          <w:kern w:val="0"/>
          <w14:ligatures w14:val="none"/>
        </w:rPr>
      </w:pPr>
    </w:p>
    <w:p w14:paraId="1273C63E" w14:textId="77777777" w:rsidR="00E47507" w:rsidRPr="00DC2293" w:rsidRDefault="00E47507" w:rsidP="0083130D">
      <w:pPr>
        <w:spacing w:after="0" w:line="240" w:lineRule="auto"/>
        <w:rPr>
          <w:rFonts w:eastAsia="Times New Roman" w:cs="Times New Roman"/>
          <w:kern w:val="0"/>
          <w14:ligatures w14:val="none"/>
        </w:rPr>
      </w:pPr>
    </w:p>
    <w:p w14:paraId="67C0F76D" w14:textId="77777777" w:rsidR="00E47507" w:rsidRPr="00DC2293" w:rsidRDefault="00E47507" w:rsidP="0083130D">
      <w:pPr>
        <w:spacing w:after="0" w:line="240" w:lineRule="auto"/>
        <w:rPr>
          <w:rFonts w:eastAsia="Times New Roman" w:cs="Times New Roman"/>
          <w:kern w:val="0"/>
          <w14:ligatures w14:val="none"/>
        </w:rPr>
      </w:pPr>
    </w:p>
    <w:p w14:paraId="027FBA7B" w14:textId="77777777" w:rsidR="00E47507" w:rsidRPr="00DC2293" w:rsidRDefault="00E47507" w:rsidP="0083130D">
      <w:pPr>
        <w:spacing w:after="0" w:line="240" w:lineRule="auto"/>
        <w:rPr>
          <w:rFonts w:eastAsia="Times New Roman" w:cs="Times New Roman"/>
          <w:kern w:val="0"/>
          <w14:ligatures w14:val="none"/>
        </w:rPr>
      </w:pPr>
    </w:p>
    <w:p w14:paraId="1C2364EB" w14:textId="77777777" w:rsidR="00E47507" w:rsidRPr="00DC2293" w:rsidRDefault="00E47507" w:rsidP="0083130D">
      <w:pPr>
        <w:spacing w:after="0" w:line="240" w:lineRule="auto"/>
        <w:rPr>
          <w:rFonts w:eastAsia="Times New Roman" w:cs="Times New Roman"/>
          <w:kern w:val="0"/>
          <w14:ligatures w14:val="none"/>
        </w:rPr>
      </w:pPr>
    </w:p>
    <w:p w14:paraId="6DF7509A" w14:textId="77777777" w:rsidR="00E47507" w:rsidRPr="00DC2293" w:rsidRDefault="00E47507" w:rsidP="0083130D">
      <w:pPr>
        <w:spacing w:after="0" w:line="240" w:lineRule="auto"/>
        <w:rPr>
          <w:rFonts w:eastAsia="Times New Roman" w:cs="Times New Roman"/>
          <w:kern w:val="0"/>
          <w14:ligatures w14:val="none"/>
        </w:rPr>
      </w:pPr>
    </w:p>
    <w:p w14:paraId="6FFED091" w14:textId="77777777" w:rsidR="00E47507" w:rsidRPr="00DC2293" w:rsidRDefault="00E47507" w:rsidP="0083130D">
      <w:pPr>
        <w:spacing w:after="0" w:line="240" w:lineRule="auto"/>
        <w:rPr>
          <w:rFonts w:eastAsia="Times New Roman" w:cs="Times New Roman"/>
          <w:kern w:val="0"/>
          <w14:ligatures w14:val="none"/>
        </w:rPr>
      </w:pPr>
    </w:p>
    <w:p w14:paraId="5968F52E" w14:textId="77777777" w:rsidR="00E47507" w:rsidRPr="00DC2293" w:rsidRDefault="00E47507" w:rsidP="0083130D">
      <w:pPr>
        <w:spacing w:after="0" w:line="240" w:lineRule="auto"/>
        <w:rPr>
          <w:rFonts w:eastAsia="Times New Roman" w:cs="Times New Roman"/>
          <w:kern w:val="0"/>
          <w14:ligatures w14:val="none"/>
        </w:rPr>
      </w:pPr>
    </w:p>
    <w:p w14:paraId="5EBC4880" w14:textId="77777777" w:rsidR="00E47507" w:rsidRPr="00DC2293" w:rsidRDefault="00E47507" w:rsidP="0083130D">
      <w:pPr>
        <w:spacing w:after="0" w:line="240" w:lineRule="auto"/>
        <w:rPr>
          <w:rFonts w:eastAsia="Times New Roman" w:cs="Times New Roman"/>
          <w:kern w:val="0"/>
          <w14:ligatures w14:val="none"/>
        </w:rPr>
      </w:pPr>
    </w:p>
    <w:p w14:paraId="538A1886" w14:textId="77777777" w:rsidR="00E47507" w:rsidRPr="00DC2293" w:rsidRDefault="00E47507" w:rsidP="0083130D">
      <w:pPr>
        <w:spacing w:after="0" w:line="240" w:lineRule="auto"/>
        <w:rPr>
          <w:rFonts w:eastAsia="Times New Roman" w:cs="Times New Roman"/>
          <w:kern w:val="0"/>
          <w14:ligatures w14:val="none"/>
        </w:rPr>
      </w:pPr>
    </w:p>
    <w:p w14:paraId="5ED512CD" w14:textId="77777777" w:rsidR="00DC2293" w:rsidRPr="00DC2293" w:rsidRDefault="00DC2293" w:rsidP="00DC2293">
      <w:r w:rsidRPr="00DC2293">
        <w:rPr>
          <w:noProof/>
        </w:rPr>
        <w:lastRenderedPageBreak/>
        <w:drawing>
          <wp:inline distT="0" distB="0" distL="0" distR="0" wp14:anchorId="4335A633" wp14:editId="7C35C53F">
            <wp:extent cx="2072640" cy="2590800"/>
            <wp:effectExtent l="0" t="0" r="3810" b="0"/>
            <wp:docPr id="550134838" name="Picture 1"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34838" name="Picture 1" descr="A person in a suit and ti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2849" cy="2591061"/>
                    </a:xfrm>
                    <a:prstGeom prst="rect">
                      <a:avLst/>
                    </a:prstGeom>
                  </pic:spPr>
                </pic:pic>
              </a:graphicData>
            </a:graphic>
          </wp:inline>
        </w:drawing>
      </w:r>
    </w:p>
    <w:p w14:paraId="2F3F1DBD" w14:textId="77777777" w:rsidR="00DC2293" w:rsidRPr="00DC2293" w:rsidRDefault="00DC2293" w:rsidP="00DC2293"/>
    <w:p w14:paraId="23649847" w14:textId="77777777" w:rsidR="00DC2293" w:rsidRPr="00DC2293" w:rsidRDefault="00DC2293" w:rsidP="00DC2293">
      <w:r w:rsidRPr="00DC2293">
        <w:t>Speaker: Ozan Gurel, President – NYCFE, Inc., Founder – Bard Dynamic, LLC</w:t>
      </w:r>
    </w:p>
    <w:p w14:paraId="6532B39B" w14:textId="77777777" w:rsidR="00DC2293" w:rsidRPr="00DC2293" w:rsidRDefault="00DC2293" w:rsidP="00DC2293">
      <w:pPr>
        <w:rPr>
          <w:b/>
          <w:bCs/>
        </w:rPr>
      </w:pPr>
      <w:r w:rsidRPr="00DC2293">
        <w:rPr>
          <w:b/>
          <w:bCs/>
        </w:rPr>
        <w:t>Title</w:t>
      </w:r>
      <w:r w:rsidRPr="00DC2293">
        <w:t xml:space="preserve">: </w:t>
      </w:r>
      <w:r w:rsidRPr="00DC2293">
        <w:rPr>
          <w:i/>
          <w:iCs/>
        </w:rPr>
        <w:t>Emerging Ethics Issues for Certified Fraud Examiners</w:t>
      </w:r>
    </w:p>
    <w:p w14:paraId="65213D03" w14:textId="77777777" w:rsidR="00DC2293" w:rsidRPr="00DC2293" w:rsidRDefault="00DC2293" w:rsidP="00DC2293">
      <w:pPr>
        <w:rPr>
          <w:b/>
          <w:bCs/>
        </w:rPr>
      </w:pPr>
      <w:r w:rsidRPr="00DC2293">
        <w:rPr>
          <w:b/>
          <w:bCs/>
        </w:rPr>
        <w:t>Abstract:</w:t>
      </w:r>
    </w:p>
    <w:p w14:paraId="472E9805" w14:textId="77777777" w:rsidR="00DC2293" w:rsidRPr="00DC2293" w:rsidRDefault="00DC2293" w:rsidP="00DC2293">
      <w:r w:rsidRPr="00DC2293">
        <w:t>This session will involve an interactive discussion of many of the emerging ethics issues challenging Certified Fraud Examiners. It will include a presentation of various points about data privacy, artificial intelligence, and conflicts of interest, among other issues, with active participation of the attendees.</w:t>
      </w:r>
    </w:p>
    <w:p w14:paraId="618AE24A" w14:textId="77777777" w:rsidR="00DC2293" w:rsidRPr="00DC2293" w:rsidRDefault="00DC2293" w:rsidP="00DC2293">
      <w:r w:rsidRPr="00DC2293">
        <w:t>Learning objectives include:</w:t>
      </w:r>
    </w:p>
    <w:p w14:paraId="28180EFF" w14:textId="77777777" w:rsidR="00DC2293" w:rsidRPr="00DC2293" w:rsidRDefault="00DC2293" w:rsidP="00DC2293">
      <w:pPr>
        <w:pStyle w:val="ListParagraph"/>
        <w:numPr>
          <w:ilvl w:val="0"/>
          <w:numId w:val="7"/>
        </w:numPr>
      </w:pPr>
      <w:r w:rsidRPr="00DC2293">
        <w:t>Increasing awareness of specific ethical challenges for CFEs</w:t>
      </w:r>
    </w:p>
    <w:p w14:paraId="3E040582" w14:textId="77777777" w:rsidR="00DC2293" w:rsidRPr="00DC2293" w:rsidRDefault="00DC2293" w:rsidP="00DC2293">
      <w:pPr>
        <w:pStyle w:val="ListParagraph"/>
        <w:numPr>
          <w:ilvl w:val="0"/>
          <w:numId w:val="7"/>
        </w:numPr>
      </w:pPr>
      <w:r w:rsidRPr="00DC2293">
        <w:t>Promoting the ability to articulate personal perspectives on ethics issues</w:t>
      </w:r>
    </w:p>
    <w:p w14:paraId="3B5420E5" w14:textId="77777777" w:rsidR="00DC2293" w:rsidRPr="00DC2293" w:rsidRDefault="00DC2293" w:rsidP="00DC2293">
      <w:pPr>
        <w:pStyle w:val="ListParagraph"/>
        <w:numPr>
          <w:ilvl w:val="0"/>
          <w:numId w:val="7"/>
        </w:numPr>
      </w:pPr>
      <w:r w:rsidRPr="00DC2293">
        <w:t>Reinforcing longstanding commitments to professional standards</w:t>
      </w:r>
    </w:p>
    <w:p w14:paraId="257ED4C6" w14:textId="77777777" w:rsidR="00DC2293" w:rsidRPr="00DC2293" w:rsidRDefault="00DC2293" w:rsidP="00DC2293">
      <w:pPr>
        <w:pStyle w:val="ListParagraph"/>
      </w:pPr>
    </w:p>
    <w:p w14:paraId="0DB572C5" w14:textId="77777777" w:rsidR="00DC2293" w:rsidRPr="00DC2293" w:rsidRDefault="00DC2293" w:rsidP="00DC2293">
      <w:pPr>
        <w:pStyle w:val="ListParagraph"/>
        <w:ind w:left="0"/>
        <w:rPr>
          <w:b/>
          <w:bCs/>
        </w:rPr>
      </w:pPr>
      <w:r w:rsidRPr="00DC2293">
        <w:rPr>
          <w:b/>
          <w:bCs/>
        </w:rPr>
        <w:t>Bio:</w:t>
      </w:r>
    </w:p>
    <w:p w14:paraId="0500A3F2" w14:textId="77777777" w:rsidR="00DC2293" w:rsidRPr="00DC2293" w:rsidRDefault="00DC2293" w:rsidP="00DC2293">
      <w:pPr>
        <w:pStyle w:val="ListParagraph"/>
        <w:ind w:left="0"/>
      </w:pPr>
    </w:p>
    <w:p w14:paraId="4EF17292" w14:textId="049E2D1F" w:rsidR="00E47507" w:rsidRPr="00DC2293" w:rsidRDefault="00DC2293" w:rsidP="00DC2293">
      <w:pPr>
        <w:spacing w:after="0" w:line="240" w:lineRule="auto"/>
        <w:rPr>
          <w:rFonts w:eastAsia="Times New Roman" w:cs="Times New Roman"/>
          <w:kern w:val="0"/>
          <w14:ligatures w14:val="none"/>
        </w:rPr>
      </w:pPr>
      <w:r w:rsidRPr="00DC2293">
        <w:t>Ozan Gurel has been President of the New York Chapter of the Association of Certified Fraud Examiners since January 2024, after having served as Vice President for four years starting in 2020. He has been a Certified Fraud Examiner since 2015 and founded Bard Dynamic, LLC in 2017. His professional experience in anti-fraud work began with fraud detection in the insurance industry.</w:t>
      </w:r>
    </w:p>
    <w:sectPr w:rsidR="00E47507" w:rsidRPr="00DC22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EF0"/>
    <w:multiLevelType w:val="hybridMultilevel"/>
    <w:tmpl w:val="FA50773A"/>
    <w:lvl w:ilvl="0" w:tplc="CD76D61E">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A492F"/>
    <w:multiLevelType w:val="hybridMultilevel"/>
    <w:tmpl w:val="6C8A7F52"/>
    <w:lvl w:ilvl="0" w:tplc="3B7A479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EB61BB"/>
    <w:multiLevelType w:val="hybridMultilevel"/>
    <w:tmpl w:val="0A78FC18"/>
    <w:lvl w:ilvl="0" w:tplc="0AFCE170">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9131BC"/>
    <w:multiLevelType w:val="multilevel"/>
    <w:tmpl w:val="65A4B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7B20B4"/>
    <w:multiLevelType w:val="hybridMultilevel"/>
    <w:tmpl w:val="434E6DB8"/>
    <w:lvl w:ilvl="0" w:tplc="A8823742">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E718E7"/>
    <w:multiLevelType w:val="multilevel"/>
    <w:tmpl w:val="329AB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E73574B"/>
    <w:multiLevelType w:val="hybridMultilevel"/>
    <w:tmpl w:val="3DEAAF3E"/>
    <w:lvl w:ilvl="0" w:tplc="0D56DF9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6650509">
    <w:abstractNumId w:val="5"/>
  </w:num>
  <w:num w:numId="2" w16cid:durableId="1415544824">
    <w:abstractNumId w:val="1"/>
  </w:num>
  <w:num w:numId="3" w16cid:durableId="806168643">
    <w:abstractNumId w:val="4"/>
  </w:num>
  <w:num w:numId="4" w16cid:durableId="554315541">
    <w:abstractNumId w:val="2"/>
  </w:num>
  <w:num w:numId="5" w16cid:durableId="436024472">
    <w:abstractNumId w:val="0"/>
  </w:num>
  <w:num w:numId="6" w16cid:durableId="598217603">
    <w:abstractNumId w:val="3"/>
  </w:num>
  <w:num w:numId="7" w16cid:durableId="524634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44"/>
    <w:rsid w:val="00063F50"/>
    <w:rsid w:val="00084C47"/>
    <w:rsid w:val="00123A3F"/>
    <w:rsid w:val="001433B3"/>
    <w:rsid w:val="001759C4"/>
    <w:rsid w:val="00185F27"/>
    <w:rsid w:val="00324FE1"/>
    <w:rsid w:val="003C30FC"/>
    <w:rsid w:val="0043166A"/>
    <w:rsid w:val="00476BEF"/>
    <w:rsid w:val="00522EE3"/>
    <w:rsid w:val="00632226"/>
    <w:rsid w:val="00650E44"/>
    <w:rsid w:val="006E789B"/>
    <w:rsid w:val="00812CA5"/>
    <w:rsid w:val="0083130D"/>
    <w:rsid w:val="00A1294F"/>
    <w:rsid w:val="00B73630"/>
    <w:rsid w:val="00C15A70"/>
    <w:rsid w:val="00DC2293"/>
    <w:rsid w:val="00E47507"/>
    <w:rsid w:val="00EF4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41EC7"/>
  <w15:chartTrackingRefBased/>
  <w15:docId w15:val="{17307236-13C5-465B-9AFC-7FCCFC9D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0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0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E44"/>
    <w:rPr>
      <w:rFonts w:eastAsiaTheme="majorEastAsia" w:cstheme="majorBidi"/>
      <w:color w:val="272727" w:themeColor="text1" w:themeTint="D8"/>
    </w:rPr>
  </w:style>
  <w:style w:type="paragraph" w:styleId="Title">
    <w:name w:val="Title"/>
    <w:basedOn w:val="Normal"/>
    <w:next w:val="Normal"/>
    <w:link w:val="TitleChar"/>
    <w:uiPriority w:val="10"/>
    <w:qFormat/>
    <w:rsid w:val="00650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E44"/>
    <w:pPr>
      <w:spacing w:before="160"/>
      <w:jc w:val="center"/>
    </w:pPr>
    <w:rPr>
      <w:i/>
      <w:iCs/>
      <w:color w:val="404040" w:themeColor="text1" w:themeTint="BF"/>
    </w:rPr>
  </w:style>
  <w:style w:type="character" w:customStyle="1" w:styleId="QuoteChar">
    <w:name w:val="Quote Char"/>
    <w:basedOn w:val="DefaultParagraphFont"/>
    <w:link w:val="Quote"/>
    <w:uiPriority w:val="29"/>
    <w:rsid w:val="00650E44"/>
    <w:rPr>
      <w:i/>
      <w:iCs/>
      <w:color w:val="404040" w:themeColor="text1" w:themeTint="BF"/>
    </w:rPr>
  </w:style>
  <w:style w:type="paragraph" w:styleId="ListParagraph">
    <w:name w:val="List Paragraph"/>
    <w:basedOn w:val="Normal"/>
    <w:uiPriority w:val="34"/>
    <w:qFormat/>
    <w:rsid w:val="00650E44"/>
    <w:pPr>
      <w:ind w:left="720"/>
      <w:contextualSpacing/>
    </w:pPr>
  </w:style>
  <w:style w:type="character" w:styleId="IntenseEmphasis">
    <w:name w:val="Intense Emphasis"/>
    <w:basedOn w:val="DefaultParagraphFont"/>
    <w:uiPriority w:val="21"/>
    <w:qFormat/>
    <w:rsid w:val="00650E44"/>
    <w:rPr>
      <w:i/>
      <w:iCs/>
      <w:color w:val="0F4761" w:themeColor="accent1" w:themeShade="BF"/>
    </w:rPr>
  </w:style>
  <w:style w:type="paragraph" w:styleId="IntenseQuote">
    <w:name w:val="Intense Quote"/>
    <w:basedOn w:val="Normal"/>
    <w:next w:val="Normal"/>
    <w:link w:val="IntenseQuoteChar"/>
    <w:uiPriority w:val="30"/>
    <w:qFormat/>
    <w:rsid w:val="00650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E44"/>
    <w:rPr>
      <w:i/>
      <w:iCs/>
      <w:color w:val="0F4761" w:themeColor="accent1" w:themeShade="BF"/>
    </w:rPr>
  </w:style>
  <w:style w:type="character" w:styleId="IntenseReference">
    <w:name w:val="Intense Reference"/>
    <w:basedOn w:val="DefaultParagraphFont"/>
    <w:uiPriority w:val="32"/>
    <w:qFormat/>
    <w:rsid w:val="00650E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1955</Words>
  <Characters>11147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Gurel</dc:creator>
  <cp:keywords/>
  <dc:description/>
  <cp:lastModifiedBy>JOSEPH.PINKAVA</cp:lastModifiedBy>
  <cp:revision>4</cp:revision>
  <dcterms:created xsi:type="dcterms:W3CDTF">2025-10-15T02:24:00Z</dcterms:created>
  <dcterms:modified xsi:type="dcterms:W3CDTF">2025-10-21T00:34:00Z</dcterms:modified>
</cp:coreProperties>
</file>